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557A3201"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Pr>
          <w:rFonts w:ascii="Arial" w:eastAsia="等线" w:hAnsi="Arial" w:cs="Arial"/>
          <w:b/>
          <w:bCs/>
          <w:szCs w:val="20"/>
        </w:rPr>
        <w:t>7</w:t>
      </w:r>
      <w:r w:rsidR="000B4323">
        <w:rPr>
          <w:rFonts w:ascii="Arial" w:eastAsia="等线" w:hAnsi="Arial" w:cs="Arial"/>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6022E3" w:rsidRPr="006022E3">
        <w:rPr>
          <w:rFonts w:ascii="Arial" w:eastAsia="等线" w:hAnsi="Arial" w:cs="Arial"/>
          <w:b/>
          <w:bCs/>
          <w:szCs w:val="20"/>
        </w:rPr>
        <w:t>R2-</w:t>
      </w:r>
      <w:r w:rsidR="004F4E9A" w:rsidRPr="006022E3">
        <w:rPr>
          <w:rFonts w:ascii="Arial" w:eastAsia="等线" w:hAnsi="Arial" w:cs="Arial"/>
          <w:b/>
          <w:bCs/>
          <w:szCs w:val="20"/>
        </w:rPr>
        <w:t>24</w:t>
      </w:r>
      <w:r w:rsidR="004F4E9A">
        <w:rPr>
          <w:rFonts w:ascii="Arial" w:eastAsia="等线" w:hAnsi="Arial" w:cs="Arial"/>
          <w:b/>
          <w:bCs/>
          <w:szCs w:val="20"/>
        </w:rPr>
        <w:t>08188</w:t>
      </w:r>
    </w:p>
    <w:p w14:paraId="05B811E4" w14:textId="27888A75" w:rsidR="00130526" w:rsidRPr="00130526" w:rsidRDefault="000B4323"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H</w:t>
      </w:r>
      <w:r>
        <w:rPr>
          <w:rFonts w:ascii="Arial" w:eastAsia="等线" w:hAnsi="Arial" w:cs="Arial" w:hint="eastAsia"/>
          <w:b/>
          <w:bCs/>
          <w:szCs w:val="20"/>
        </w:rPr>
        <w:t>efei</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4</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b/>
          <w:bCs/>
          <w:szCs w:val="20"/>
        </w:rPr>
        <w:t>18</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Oct</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6B50D97"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092EF0" w:rsidRPr="00092EF0">
        <w:rPr>
          <w:rFonts w:ascii="Arial" w:eastAsia="宋体" w:hAnsi="Arial" w:cs="Arial"/>
          <w:b/>
          <w:szCs w:val="24"/>
        </w:rPr>
        <w:t>Discussion on LTM measurement event evaluation</w:t>
      </w:r>
      <w:r w:rsidR="00092EF0">
        <w:rPr>
          <w:rFonts w:ascii="Arial" w:eastAsia="宋体" w:hAnsi="Arial" w:cs="Arial"/>
          <w:b/>
          <w:szCs w:val="24"/>
        </w:rPr>
        <w:t xml:space="preserve"> and reporting</w:t>
      </w:r>
    </w:p>
    <w:bookmarkEnd w:id="0"/>
    <w:p w14:paraId="18F82166" w14:textId="1F652D33"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092EF0">
        <w:rPr>
          <w:rFonts w:ascii="Arial" w:eastAsia="宋体" w:hAnsi="Arial" w:cs="Arial"/>
          <w:b/>
          <w:szCs w:val="24"/>
        </w:rPr>
        <w:t>8</w:t>
      </w:r>
      <w:r>
        <w:rPr>
          <w:rFonts w:ascii="Arial" w:eastAsia="宋体" w:hAnsi="Arial" w:cs="Arial"/>
          <w:b/>
          <w:szCs w:val="24"/>
        </w:rPr>
        <w:t>.</w:t>
      </w:r>
      <w:r w:rsidR="00092EF0">
        <w:rPr>
          <w:rFonts w:ascii="Arial" w:eastAsia="宋体" w:hAnsi="Arial" w:cs="Arial"/>
          <w:b/>
          <w:szCs w:val="24"/>
        </w:rPr>
        <w:t>6</w:t>
      </w:r>
      <w:r>
        <w:rPr>
          <w:rFonts w:ascii="Arial" w:eastAsia="宋体" w:hAnsi="Arial" w:cs="Arial"/>
          <w:b/>
          <w:szCs w:val="24"/>
        </w:rPr>
        <w:t>.</w:t>
      </w:r>
      <w:r w:rsidR="00092EF0">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9ADE171" w14:textId="616A0879" w:rsidR="009F7CA1" w:rsidRPr="00130526" w:rsidRDefault="009F7CA1" w:rsidP="009F7CA1">
      <w:pPr>
        <w:rPr>
          <w:lang w:eastAsia="en-GB"/>
        </w:rPr>
      </w:pPr>
      <w:r>
        <w:t>In RAN</w:t>
      </w:r>
      <w:r w:rsidR="00092EF0">
        <w:t>2 #127</w:t>
      </w:r>
      <w:r>
        <w:t xml:space="preserve"> meeting, the following </w:t>
      </w:r>
      <w:r w:rsidR="00092EF0">
        <w:t xml:space="preserve">agreements </w:t>
      </w:r>
      <w:r>
        <w:t xml:space="preserve">was </w:t>
      </w:r>
      <w:r w:rsidR="00092EF0">
        <w:t xml:space="preserve">reached </w:t>
      </w:r>
      <w:r>
        <w:t xml:space="preserve">related to </w:t>
      </w:r>
      <w:r w:rsidR="00092EF0">
        <w:t>L1 measurement event evaluation and reporting</w:t>
      </w:r>
      <w:r w:rsidR="00CF23D8">
        <w:fldChar w:fldCharType="begin"/>
      </w:r>
      <w:r w:rsidR="00CF23D8">
        <w:instrText xml:space="preserve"> REF _Ref178499436 \n \h </w:instrText>
      </w:r>
      <w:r w:rsidR="00CF23D8">
        <w:fldChar w:fldCharType="separate"/>
      </w:r>
      <w:r w:rsidR="00CF23D8">
        <w:t>[1]</w:t>
      </w:r>
      <w:r w:rsidR="00CF23D8">
        <w:fldChar w:fldCharType="end"/>
      </w:r>
      <w:r>
        <w:t>:</w:t>
      </w:r>
    </w:p>
    <w:p w14:paraId="78B061D0" w14:textId="77777777" w:rsidR="00092EF0" w:rsidRDefault="00092EF0" w:rsidP="00092EF0">
      <w:pPr>
        <w:pStyle w:val="Doc-text2"/>
        <w:pBdr>
          <w:top w:val="single" w:sz="4" w:space="1" w:color="auto"/>
          <w:left w:val="single" w:sz="4" w:space="4" w:color="auto"/>
          <w:bottom w:val="single" w:sz="4" w:space="1" w:color="auto"/>
          <w:right w:val="single" w:sz="4" w:space="4" w:color="auto"/>
        </w:pBdr>
        <w:rPr>
          <w:b/>
          <w:bCs/>
          <w:lang w:val="en-US"/>
        </w:rPr>
      </w:pPr>
      <w:bookmarkStart w:id="1" w:name="_Hlk118141910"/>
      <w:r w:rsidRPr="00446554">
        <w:rPr>
          <w:b/>
          <w:bCs/>
          <w:highlight w:val="yellow"/>
          <w:lang w:val="en-US"/>
        </w:rPr>
        <w:t>Agreements on L1 MR event evaluation</w:t>
      </w:r>
    </w:p>
    <w:p w14:paraId="21A56219" w14:textId="77777777" w:rsidR="00092EF0" w:rsidRPr="00675C5C" w:rsidRDefault="00092EF0" w:rsidP="00092EF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60B12488" w14:textId="77777777" w:rsidR="00092EF0" w:rsidRPr="00675C5C" w:rsidRDefault="00092EF0" w:rsidP="00092EF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78D25929" w14:textId="674EBF52" w:rsidR="00092EF0" w:rsidRPr="00092EF0" w:rsidRDefault="00092EF0" w:rsidP="00092EF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38B37347" w14:textId="77777777" w:rsidR="00092EF0" w:rsidRPr="00675C5C" w:rsidRDefault="00092EF0" w:rsidP="00092EF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575A4E85" w14:textId="77777777" w:rsidR="00092EF0" w:rsidRPr="00675C5C" w:rsidRDefault="00092EF0" w:rsidP="00092EF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E833B74" w14:textId="77777777" w:rsidR="00092EF0" w:rsidRDefault="00092EF0" w:rsidP="00092EF0">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4B8CA3A3" w14:textId="77777777" w:rsidR="00092EF0" w:rsidRDefault="00092EF0" w:rsidP="00092EF0">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6D6E7D87" w14:textId="7F597EC0" w:rsidR="00092EF0" w:rsidRDefault="00092EF0" w:rsidP="00092EF0">
      <w:pPr>
        <w:pStyle w:val="Doc-text2"/>
        <w:pBdr>
          <w:top w:val="single" w:sz="4" w:space="1" w:color="auto"/>
          <w:left w:val="single" w:sz="4" w:space="4" w:color="auto"/>
          <w:bottom w:val="single" w:sz="4" w:space="1" w:color="auto"/>
          <w:right w:val="single" w:sz="4" w:space="4" w:color="auto"/>
        </w:pBdr>
      </w:pPr>
      <w:r>
        <w:rPr>
          <w:lang w:val="en-US"/>
        </w:rPr>
        <w:t xml:space="preserve">6. </w:t>
      </w:r>
      <w:r w:rsidRPr="000B3C7B">
        <w:t>MAC layer handles the event evaluation and measurement report triggering.</w:t>
      </w:r>
    </w:p>
    <w:p w14:paraId="3E9DD91C" w14:textId="77777777" w:rsidR="00092EF0" w:rsidRDefault="00092EF0" w:rsidP="00092EF0">
      <w:pPr>
        <w:pStyle w:val="Doc-text2"/>
        <w:pBdr>
          <w:top w:val="single" w:sz="4" w:space="1" w:color="auto"/>
          <w:left w:val="single" w:sz="4" w:space="4" w:color="auto"/>
          <w:bottom w:val="single" w:sz="4" w:space="1" w:color="auto"/>
          <w:right w:val="single" w:sz="4" w:space="4" w:color="auto"/>
        </w:pBdr>
        <w:rPr>
          <w:b/>
          <w:bCs/>
          <w:lang w:val="en-US"/>
        </w:rPr>
      </w:pPr>
      <w:r w:rsidRPr="00446554">
        <w:rPr>
          <w:b/>
          <w:bCs/>
          <w:highlight w:val="yellow"/>
          <w:lang w:val="en-US"/>
        </w:rPr>
        <w:t>Agreements on L1 measurement reporting</w:t>
      </w:r>
    </w:p>
    <w:p w14:paraId="276090C0" w14:textId="3DFB889A" w:rsidR="00092EF0" w:rsidRPr="00092EF0" w:rsidRDefault="00092EF0" w:rsidP="00092EF0">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3F651F51" w14:textId="4BDD2269" w:rsidR="00DF01E6" w:rsidRPr="003D7677" w:rsidRDefault="00DF01E6" w:rsidP="00DF01E6">
      <w:pPr>
        <w:pStyle w:val="Comments"/>
        <w:rPr>
          <w:rFonts w:ascii="Times New Roman" w:hAnsi="Times New Roman"/>
          <w:i w:val="0"/>
          <w:sz w:val="20"/>
          <w:szCs w:val="20"/>
          <w:lang w:val="en-US"/>
        </w:rPr>
      </w:pPr>
      <w:r w:rsidRPr="003D7677">
        <w:rPr>
          <w:rFonts w:ascii="Times New Roman" w:hAnsi="Times New Roman"/>
          <w:i w:val="0"/>
          <w:sz w:val="20"/>
          <w:szCs w:val="20"/>
          <w:lang w:val="en-US"/>
        </w:rPr>
        <w:t xml:space="preserve">In this contribution, we will discuss the </w:t>
      </w:r>
      <w:r>
        <w:rPr>
          <w:rFonts w:ascii="Times New Roman" w:hAnsi="Times New Roman"/>
          <w:i w:val="0"/>
          <w:sz w:val="20"/>
          <w:szCs w:val="20"/>
          <w:lang w:val="en-US"/>
        </w:rPr>
        <w:t xml:space="preserve">issues related to </w:t>
      </w:r>
      <w:r w:rsidR="006859B9" w:rsidRPr="006859B9">
        <w:rPr>
          <w:rFonts w:ascii="Times New Roman" w:hAnsi="Times New Roman"/>
          <w:i w:val="0"/>
          <w:sz w:val="20"/>
          <w:szCs w:val="20"/>
          <w:lang w:val="en-US"/>
        </w:rPr>
        <w:t>LTM measurement event evaluation and reporting</w:t>
      </w:r>
      <w:r w:rsidRPr="003D7677">
        <w:rPr>
          <w:rFonts w:ascii="Times New Roman" w:hAnsi="Times New Roman"/>
          <w:i w:val="0"/>
          <w:sz w:val="20"/>
          <w:szCs w:val="20"/>
          <w:lang w:val="en-US"/>
        </w:rPr>
        <w:t>, including:</w:t>
      </w:r>
    </w:p>
    <w:p w14:paraId="4309AC58" w14:textId="62D40F12" w:rsidR="00DF01E6" w:rsidRDefault="006859B9" w:rsidP="00DF01E6">
      <w:pPr>
        <w:pStyle w:val="Comments"/>
        <w:numPr>
          <w:ilvl w:val="0"/>
          <w:numId w:val="10"/>
        </w:numPr>
        <w:rPr>
          <w:rFonts w:ascii="Times New Roman" w:hAnsi="Times New Roman"/>
          <w:i w:val="0"/>
          <w:sz w:val="20"/>
          <w:szCs w:val="20"/>
          <w:lang w:val="en-US"/>
        </w:rPr>
      </w:pPr>
      <w:r>
        <w:rPr>
          <w:rFonts w:ascii="Times New Roman" w:hAnsi="Times New Roman"/>
          <w:i w:val="0"/>
          <w:sz w:val="20"/>
          <w:szCs w:val="20"/>
          <w:lang w:val="en-US"/>
        </w:rPr>
        <w:t>How to accociate the event configuration and measurement resource configuration for event-trigggered L1 measurement reporting;</w:t>
      </w:r>
    </w:p>
    <w:p w14:paraId="4A73CF6B" w14:textId="42D86A80" w:rsidR="000B4323" w:rsidRDefault="006859B9" w:rsidP="00DF01E6">
      <w:pPr>
        <w:pStyle w:val="Comments"/>
        <w:numPr>
          <w:ilvl w:val="0"/>
          <w:numId w:val="10"/>
        </w:numPr>
        <w:rPr>
          <w:rFonts w:ascii="Times New Roman" w:hAnsi="Times New Roman"/>
          <w:i w:val="0"/>
          <w:sz w:val="20"/>
          <w:szCs w:val="20"/>
          <w:lang w:val="en-US"/>
        </w:rPr>
      </w:pPr>
      <w:r>
        <w:rPr>
          <w:rFonts w:ascii="Times New Roman" w:hAnsi="Times New Roman"/>
          <w:i w:val="0"/>
          <w:sz w:val="20"/>
          <w:szCs w:val="20"/>
          <w:lang w:val="en-US"/>
        </w:rPr>
        <w:t xml:space="preserve">Whether parameters like L3 </w:t>
      </w:r>
      <w:r w:rsidRPr="004F4E9A">
        <w:rPr>
          <w:rFonts w:ascii="Times New Roman" w:hAnsi="Times New Roman"/>
          <w:sz w:val="20"/>
          <w:szCs w:val="20"/>
          <w:lang w:val="en-US"/>
        </w:rPr>
        <w:t>reportOnLeave</w:t>
      </w:r>
      <w:r>
        <w:rPr>
          <w:rFonts w:ascii="Times New Roman" w:hAnsi="Times New Roman"/>
          <w:i w:val="0"/>
          <w:sz w:val="20"/>
          <w:szCs w:val="20"/>
          <w:lang w:val="en-US"/>
        </w:rPr>
        <w:t xml:space="preserve"> and</w:t>
      </w:r>
      <w:r w:rsidRPr="006859B9">
        <w:t xml:space="preserve"> </w:t>
      </w:r>
      <w:r w:rsidRPr="004F4E9A">
        <w:rPr>
          <w:rFonts w:ascii="Times New Roman" w:hAnsi="Times New Roman"/>
          <w:sz w:val="20"/>
          <w:szCs w:val="20"/>
          <w:lang w:val="en-US"/>
        </w:rPr>
        <w:t>reportAmount</w:t>
      </w:r>
      <w:r>
        <w:rPr>
          <w:rFonts w:ascii="Times New Roman" w:hAnsi="Times New Roman"/>
          <w:sz w:val="20"/>
          <w:szCs w:val="20"/>
          <w:lang w:val="en-US"/>
        </w:rPr>
        <w:t xml:space="preserve"> </w:t>
      </w:r>
      <w:r>
        <w:rPr>
          <w:rFonts w:ascii="Times New Roman" w:hAnsi="Times New Roman"/>
          <w:i w:val="0"/>
          <w:sz w:val="20"/>
          <w:szCs w:val="20"/>
          <w:lang w:val="en-US"/>
        </w:rPr>
        <w:t>should be supported in event-trigggered L1 measurement reporting;</w:t>
      </w:r>
    </w:p>
    <w:p w14:paraId="037A8480" w14:textId="183AADC5" w:rsidR="006859B9" w:rsidRDefault="006859B9" w:rsidP="00DF01E6">
      <w:pPr>
        <w:pStyle w:val="Comments"/>
        <w:numPr>
          <w:ilvl w:val="0"/>
          <w:numId w:val="10"/>
        </w:numPr>
        <w:rPr>
          <w:rFonts w:ascii="Times New Roman" w:hAnsi="Times New Roman"/>
          <w:i w:val="0"/>
          <w:sz w:val="20"/>
          <w:szCs w:val="20"/>
          <w:lang w:val="en-US"/>
        </w:rPr>
      </w:pPr>
      <w:r>
        <w:rPr>
          <w:rFonts w:ascii="Times New Roman" w:hAnsi="Times New Roman"/>
          <w:i w:val="0"/>
          <w:sz w:val="20"/>
          <w:szCs w:val="20"/>
          <w:lang w:val="en-US"/>
        </w:rPr>
        <w:t>What information should be included in the measurement reporting MAC CE.</w:t>
      </w:r>
    </w:p>
    <w:p w14:paraId="3B4355A9" w14:textId="3BD9CB88" w:rsidR="00F155B9" w:rsidRPr="00A06A9C" w:rsidRDefault="00130526" w:rsidP="00A06A9C">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D686B1E" w14:textId="77777777" w:rsidR="00A06A9C" w:rsidRPr="00331135" w:rsidRDefault="00A06A9C" w:rsidP="00A06A9C">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sidRPr="00331135">
        <w:rPr>
          <w:rFonts w:ascii="Arial" w:hAnsi="Arial" w:cs="Arial"/>
          <w:iCs/>
          <w:sz w:val="30"/>
          <w:szCs w:val="30"/>
        </w:rPr>
        <w:t>Event configuration signaling design</w:t>
      </w:r>
    </w:p>
    <w:p w14:paraId="59E2411A" w14:textId="3035EE95" w:rsidR="00A06A9C" w:rsidRDefault="00A06A9C" w:rsidP="00A06A9C">
      <w:pPr>
        <w:spacing w:after="120"/>
        <w:rPr>
          <w:rFonts w:eastAsia="等线"/>
          <w:kern w:val="2"/>
          <w:lang w:val="en-GB"/>
        </w:rPr>
      </w:pPr>
      <w:r>
        <w:rPr>
          <w:rFonts w:eastAsia="等线"/>
          <w:kern w:val="2"/>
          <w:lang w:val="en-GB"/>
        </w:rPr>
        <w:t>I</w:t>
      </w:r>
      <w:r w:rsidRPr="000672A1">
        <w:rPr>
          <w:rFonts w:eastAsia="等线"/>
          <w:kern w:val="2"/>
          <w:lang w:val="en-GB"/>
        </w:rPr>
        <w:t>n RAN2</w:t>
      </w:r>
      <w:r>
        <w:rPr>
          <w:rFonts w:eastAsia="等线"/>
          <w:kern w:val="2"/>
          <w:lang w:val="en-GB"/>
        </w:rPr>
        <w:t xml:space="preserve"> #125bis meeting</w:t>
      </w:r>
      <w:r>
        <w:rPr>
          <w:rFonts w:eastAsia="等线"/>
          <w:kern w:val="2"/>
          <w:lang w:val="en-GB"/>
        </w:rPr>
        <w:fldChar w:fldCharType="begin"/>
      </w:r>
      <w:r>
        <w:rPr>
          <w:rFonts w:eastAsia="等线"/>
          <w:kern w:val="2"/>
          <w:lang w:val="en-GB"/>
        </w:rPr>
        <w:instrText xml:space="preserve"> REF _Ref178496588 \n \h </w:instrText>
      </w:r>
      <w:r>
        <w:rPr>
          <w:rFonts w:eastAsia="等线"/>
          <w:kern w:val="2"/>
          <w:lang w:val="en-GB"/>
        </w:rPr>
      </w:r>
      <w:r>
        <w:rPr>
          <w:rFonts w:eastAsia="等线"/>
          <w:kern w:val="2"/>
          <w:lang w:val="en-GB"/>
        </w:rPr>
        <w:fldChar w:fldCharType="separate"/>
      </w:r>
      <w:r>
        <w:rPr>
          <w:rFonts w:eastAsia="等线"/>
          <w:kern w:val="2"/>
          <w:lang w:val="en-GB"/>
        </w:rPr>
        <w:t>[2]</w:t>
      </w:r>
      <w:r>
        <w:rPr>
          <w:rFonts w:eastAsia="等线"/>
          <w:kern w:val="2"/>
          <w:lang w:val="en-GB"/>
        </w:rPr>
        <w:fldChar w:fldCharType="end"/>
      </w:r>
      <w:r>
        <w:rPr>
          <w:rFonts w:eastAsia="等线"/>
          <w:kern w:val="2"/>
          <w:lang w:val="en-GB"/>
        </w:rPr>
        <w:t>, it was agreed:</w:t>
      </w:r>
    </w:p>
    <w:p w14:paraId="57E86F2A" w14:textId="117ED866" w:rsidR="00A06A9C" w:rsidRPr="006A512D" w:rsidRDefault="00A06A9C" w:rsidP="00A06A9C">
      <w:pPr>
        <w:pStyle w:val="a8"/>
        <w:numPr>
          <w:ilvl w:val="0"/>
          <w:numId w:val="6"/>
        </w:numPr>
        <w:spacing w:after="120"/>
        <w:rPr>
          <w:rFonts w:ascii="Times New Roman" w:eastAsia="等线" w:hAnsi="Times New Roman"/>
          <w:i/>
          <w:kern w:val="2"/>
          <w:lang w:val="en-GB"/>
        </w:rPr>
      </w:pPr>
      <w:r w:rsidRPr="006A512D">
        <w:rPr>
          <w:rFonts w:ascii="Times New Roman" w:eastAsia="等线" w:hAnsi="Times New Roman"/>
          <w:i/>
          <w:kern w:val="2"/>
          <w:lang w:val="en-GB"/>
        </w:rPr>
        <w:t xml:space="preserve">L1 LTM measurement event configuration is associated with L1 measurement resource configuration provided in LTM configuration via RRC </w:t>
      </w:r>
      <w:proofErr w:type="spellStart"/>
      <w:r w:rsidRPr="006A512D">
        <w:rPr>
          <w:rFonts w:ascii="Times New Roman" w:eastAsia="等线" w:hAnsi="Times New Roman"/>
          <w:i/>
          <w:kern w:val="2"/>
          <w:lang w:val="en-GB"/>
        </w:rPr>
        <w:t>signaling</w:t>
      </w:r>
      <w:proofErr w:type="spellEnd"/>
      <w:r w:rsidRPr="006A512D">
        <w:rPr>
          <w:rFonts w:ascii="Times New Roman" w:eastAsia="等线" w:hAnsi="Times New Roman"/>
          <w:i/>
          <w:kern w:val="2"/>
          <w:lang w:val="en-GB"/>
        </w:rPr>
        <w:t>.</w:t>
      </w:r>
    </w:p>
    <w:p w14:paraId="4A407880" w14:textId="3F28301C" w:rsidR="00A06A9C" w:rsidRDefault="00A06A9C" w:rsidP="00A06A9C">
      <w:pPr>
        <w:spacing w:after="120"/>
        <w:rPr>
          <w:rFonts w:eastAsia="等线"/>
          <w:kern w:val="2"/>
          <w:lang w:val="en-GB"/>
        </w:rPr>
      </w:pPr>
      <w:r>
        <w:rPr>
          <w:rFonts w:eastAsia="等线"/>
          <w:kern w:val="2"/>
          <w:lang w:val="en-GB"/>
        </w:rPr>
        <w:t>Later in RAN2 #127 meeting</w:t>
      </w:r>
      <w:r w:rsidR="00CF23D8">
        <w:rPr>
          <w:rFonts w:eastAsia="等线"/>
          <w:kern w:val="2"/>
          <w:lang w:val="en-GB"/>
        </w:rPr>
        <w:fldChar w:fldCharType="begin"/>
      </w:r>
      <w:r w:rsidR="00CF23D8">
        <w:rPr>
          <w:rFonts w:eastAsia="等线"/>
          <w:kern w:val="2"/>
          <w:lang w:val="en-GB"/>
        </w:rPr>
        <w:instrText xml:space="preserve"> REF _Ref178499436 \n \h </w:instrText>
      </w:r>
      <w:r w:rsidR="00CF23D8">
        <w:rPr>
          <w:rFonts w:eastAsia="等线"/>
          <w:kern w:val="2"/>
          <w:lang w:val="en-GB"/>
        </w:rPr>
      </w:r>
      <w:r w:rsidR="00CF23D8">
        <w:rPr>
          <w:rFonts w:eastAsia="等线"/>
          <w:kern w:val="2"/>
          <w:lang w:val="en-GB"/>
        </w:rPr>
        <w:fldChar w:fldCharType="separate"/>
      </w:r>
      <w:r w:rsidR="00CF23D8">
        <w:rPr>
          <w:rFonts w:eastAsia="等线"/>
          <w:kern w:val="2"/>
          <w:lang w:val="en-GB"/>
        </w:rPr>
        <w:t>[1]</w:t>
      </w:r>
      <w:r w:rsidR="00CF23D8">
        <w:rPr>
          <w:rFonts w:eastAsia="等线"/>
          <w:kern w:val="2"/>
          <w:lang w:val="en-GB"/>
        </w:rPr>
        <w:fldChar w:fldCharType="end"/>
      </w:r>
      <w:r>
        <w:rPr>
          <w:rFonts w:eastAsia="等线"/>
          <w:kern w:val="2"/>
          <w:lang w:val="en-GB"/>
        </w:rPr>
        <w:t>, the following agreements were reached:</w:t>
      </w:r>
    </w:p>
    <w:p w14:paraId="5410A2A5" w14:textId="77777777" w:rsidR="00A06A9C" w:rsidRDefault="00A06A9C" w:rsidP="00A06A9C">
      <w:pPr>
        <w:pStyle w:val="a8"/>
        <w:numPr>
          <w:ilvl w:val="0"/>
          <w:numId w:val="6"/>
        </w:numPr>
        <w:spacing w:after="120"/>
        <w:rPr>
          <w:rFonts w:ascii="Times New Roman" w:eastAsia="等线" w:hAnsi="Times New Roman"/>
          <w:i/>
          <w:kern w:val="2"/>
          <w:lang w:val="en-GB"/>
        </w:rPr>
      </w:pPr>
      <w:r w:rsidRPr="006A512D">
        <w:rPr>
          <w:rFonts w:ascii="Times New Roman" w:eastAsia="等线" w:hAnsi="Times New Roman"/>
          <w:i/>
          <w:kern w:val="2"/>
          <w:lang w:val="en-GB"/>
        </w:rPr>
        <w:t>R19 LTM event triggered measurement configuration can be taken as baseline:</w:t>
      </w:r>
    </w:p>
    <w:p w14:paraId="15DD3E06" w14:textId="77777777" w:rsidR="00A06A9C" w:rsidRPr="006A512D" w:rsidRDefault="00A06A9C" w:rsidP="00A06A9C">
      <w:pPr>
        <w:pStyle w:val="a8"/>
        <w:numPr>
          <w:ilvl w:val="1"/>
          <w:numId w:val="6"/>
        </w:numPr>
        <w:spacing w:after="120"/>
        <w:rPr>
          <w:rFonts w:ascii="Times New Roman" w:eastAsia="等线" w:hAnsi="Times New Roman"/>
          <w:i/>
          <w:kern w:val="2"/>
          <w:lang w:val="en-GB"/>
        </w:rPr>
      </w:pPr>
      <w:r w:rsidRPr="006A512D">
        <w:rPr>
          <w:rFonts w:eastAsia="等线"/>
          <w:i/>
          <w:kern w:val="2"/>
          <w:lang w:val="en-GB"/>
        </w:rPr>
        <w:t>LTM measurement resource configuration is provided in LTM-config.</w:t>
      </w:r>
    </w:p>
    <w:p w14:paraId="62A98DEC" w14:textId="025F1CB7" w:rsidR="00A06A9C" w:rsidRPr="006A512D" w:rsidRDefault="00A06A9C" w:rsidP="006A512D">
      <w:pPr>
        <w:pStyle w:val="a8"/>
        <w:numPr>
          <w:ilvl w:val="1"/>
          <w:numId w:val="6"/>
        </w:numPr>
        <w:spacing w:after="120"/>
        <w:rPr>
          <w:rFonts w:eastAsia="等线"/>
          <w:i/>
          <w:kern w:val="2"/>
          <w:lang w:val="en-GB"/>
        </w:rPr>
      </w:pPr>
      <w:r w:rsidRPr="006A512D">
        <w:rPr>
          <w:rFonts w:eastAsia="等线"/>
          <w:i/>
          <w:kern w:val="2"/>
          <w:lang w:val="en-GB"/>
        </w:rPr>
        <w:t>Event triggered report config is provided in serving cell config.</w:t>
      </w:r>
    </w:p>
    <w:p w14:paraId="0AFD8D9B" w14:textId="77777777" w:rsidR="00A06A9C" w:rsidRDefault="00A06A9C" w:rsidP="00A06A9C">
      <w:pPr>
        <w:spacing w:after="120"/>
        <w:rPr>
          <w:rFonts w:eastAsia="等线"/>
          <w:kern w:val="2"/>
          <w:lang w:val="en-GB"/>
        </w:rPr>
      </w:pPr>
      <w:r>
        <w:rPr>
          <w:rFonts w:eastAsia="等线"/>
          <w:bCs/>
          <w:kern w:val="2"/>
          <w:lang w:val="en-GB"/>
        </w:rPr>
        <w:t xml:space="preserve">To associate </w:t>
      </w:r>
      <w:r w:rsidRPr="000672A1">
        <w:rPr>
          <w:rFonts w:eastAsia="等线"/>
          <w:i/>
          <w:kern w:val="2"/>
          <w:lang w:val="en-GB"/>
        </w:rPr>
        <w:t>L1 measurement resource configuration</w:t>
      </w:r>
      <w:r>
        <w:rPr>
          <w:rFonts w:eastAsia="等线"/>
          <w:i/>
          <w:kern w:val="2"/>
          <w:lang w:val="en-GB"/>
        </w:rPr>
        <w:t xml:space="preserve"> </w:t>
      </w:r>
      <w:r>
        <w:rPr>
          <w:rFonts w:eastAsia="等线"/>
          <w:kern w:val="2"/>
          <w:lang w:val="en-GB"/>
        </w:rPr>
        <w:t xml:space="preserve">with </w:t>
      </w:r>
      <w:r w:rsidRPr="000672A1">
        <w:rPr>
          <w:rFonts w:eastAsia="等线"/>
          <w:i/>
          <w:kern w:val="2"/>
          <w:lang w:val="en-GB"/>
        </w:rPr>
        <w:t>L1 LTM measurement event configuration</w:t>
      </w:r>
      <w:r>
        <w:rPr>
          <w:rFonts w:eastAsia="等线"/>
          <w:kern w:val="2"/>
          <w:lang w:val="en-GB"/>
        </w:rPr>
        <w:t xml:space="preserve">, we understand the simplest and most logical way is to reuse the legacy Rel-18 method, i.e. </w:t>
      </w:r>
    </w:p>
    <w:p w14:paraId="3C2E23A3" w14:textId="77777777" w:rsidR="00A06A9C" w:rsidRDefault="00A06A9C" w:rsidP="00A06A9C">
      <w:pPr>
        <w:pStyle w:val="a8"/>
        <w:numPr>
          <w:ilvl w:val="0"/>
          <w:numId w:val="12"/>
        </w:numPr>
        <w:spacing w:after="120"/>
        <w:rPr>
          <w:rFonts w:eastAsia="等线"/>
          <w:kern w:val="2"/>
          <w:lang w:val="en-GB"/>
        </w:rPr>
      </w:pPr>
      <w:r>
        <w:rPr>
          <w:rFonts w:eastAsia="等线"/>
          <w:kern w:val="2"/>
          <w:lang w:val="en-GB"/>
        </w:rPr>
        <w:t xml:space="preserve">Include the </w:t>
      </w:r>
      <w:r w:rsidRPr="00331135">
        <w:rPr>
          <w:rFonts w:eastAsia="等线"/>
          <w:i/>
          <w:kern w:val="2"/>
          <w:lang w:val="en-GB"/>
        </w:rPr>
        <w:t>L1 LTM measurement event configuration</w:t>
      </w:r>
      <w:r>
        <w:rPr>
          <w:rFonts w:eastAsia="等线"/>
          <w:kern w:val="2"/>
          <w:lang w:val="en-GB"/>
        </w:rPr>
        <w:t xml:space="preserve"> in </w:t>
      </w:r>
      <w:r w:rsidRPr="009421EE">
        <w:rPr>
          <w:highlight w:val="yellow"/>
        </w:rPr>
        <w:t>LTM-CSI-</w:t>
      </w:r>
      <w:proofErr w:type="spellStart"/>
      <w:r w:rsidRPr="009421EE">
        <w:rPr>
          <w:highlight w:val="yellow"/>
        </w:rPr>
        <w:t>ReportConfig</w:t>
      </w:r>
      <w:proofErr w:type="spellEnd"/>
      <w:r>
        <w:rPr>
          <w:highlight w:val="yellow"/>
        </w:rPr>
        <w:t>;</w:t>
      </w:r>
    </w:p>
    <w:p w14:paraId="511A041F" w14:textId="77777777" w:rsidR="00A06A9C" w:rsidRPr="00331135" w:rsidRDefault="00A06A9C" w:rsidP="00A06A9C">
      <w:pPr>
        <w:pStyle w:val="a8"/>
        <w:numPr>
          <w:ilvl w:val="0"/>
          <w:numId w:val="12"/>
        </w:numPr>
        <w:spacing w:after="120"/>
        <w:rPr>
          <w:rFonts w:eastAsia="等线"/>
          <w:kern w:val="2"/>
          <w:lang w:val="en-GB"/>
        </w:rPr>
      </w:pPr>
      <w:r>
        <w:rPr>
          <w:rFonts w:eastAsia="等线"/>
          <w:kern w:val="2"/>
          <w:lang w:val="en-GB"/>
        </w:rPr>
        <w:t>A</w:t>
      </w:r>
      <w:r w:rsidRPr="00331135">
        <w:rPr>
          <w:rFonts w:eastAsia="等线"/>
          <w:kern w:val="2"/>
          <w:lang w:val="en-GB"/>
        </w:rPr>
        <w:t xml:space="preserve">ssociate </w:t>
      </w:r>
      <w:r w:rsidRPr="000672A1">
        <w:rPr>
          <w:rFonts w:eastAsia="等线"/>
          <w:i/>
          <w:kern w:val="2"/>
          <w:lang w:val="en-GB"/>
        </w:rPr>
        <w:t>L1 measurement resource configuration</w:t>
      </w:r>
      <w:r>
        <w:rPr>
          <w:rFonts w:eastAsia="等线"/>
          <w:i/>
          <w:kern w:val="2"/>
          <w:lang w:val="en-GB"/>
        </w:rPr>
        <w:t xml:space="preserve"> </w:t>
      </w:r>
      <w:r>
        <w:rPr>
          <w:rFonts w:eastAsia="等线"/>
          <w:kern w:val="2"/>
          <w:lang w:val="en-GB"/>
        </w:rPr>
        <w:t xml:space="preserve">with </w:t>
      </w:r>
      <w:r w:rsidRPr="000672A1">
        <w:rPr>
          <w:rFonts w:eastAsia="等线"/>
          <w:i/>
          <w:kern w:val="2"/>
          <w:lang w:val="en-GB"/>
        </w:rPr>
        <w:t>L1 LTM measurement event configuration</w:t>
      </w:r>
      <w:r w:rsidRPr="00331135">
        <w:rPr>
          <w:rFonts w:eastAsia="等线"/>
          <w:kern w:val="2"/>
          <w:lang w:val="en-GB"/>
        </w:rPr>
        <w:t xml:space="preserve"> by using the ‘</w:t>
      </w:r>
      <w:proofErr w:type="spellStart"/>
      <w:r w:rsidRPr="00331135">
        <w:rPr>
          <w:highlight w:val="green"/>
        </w:rPr>
        <w:t>ResourceConfigId</w:t>
      </w:r>
      <w:proofErr w:type="spellEnd"/>
      <w:r w:rsidRPr="00331135">
        <w:rPr>
          <w:rFonts w:eastAsia="等线"/>
          <w:kern w:val="2"/>
          <w:lang w:val="en-GB"/>
        </w:rPr>
        <w:t>’.</w:t>
      </w:r>
    </w:p>
    <w:p w14:paraId="6E1D0648" w14:textId="77777777" w:rsidR="00A06A9C" w:rsidRDefault="00A06A9C" w:rsidP="00A06A9C">
      <w:pPr>
        <w:pStyle w:val="PL"/>
      </w:pPr>
      <w:r w:rsidRPr="009421EE">
        <w:rPr>
          <w:highlight w:val="yellow"/>
        </w:rPr>
        <w:t>LTM-CSI-ReportConfig-r18</w:t>
      </w:r>
      <w:r>
        <w:t xml:space="preserve"> ::=      </w:t>
      </w:r>
      <w:r>
        <w:rPr>
          <w:color w:val="993366"/>
        </w:rPr>
        <w:t>SEQUENCE</w:t>
      </w:r>
      <w:r>
        <w:t xml:space="preserve"> {</w:t>
      </w:r>
    </w:p>
    <w:p w14:paraId="6A86DD02" w14:textId="77777777" w:rsidR="00A06A9C" w:rsidRDefault="00A06A9C" w:rsidP="00A06A9C">
      <w:pPr>
        <w:pStyle w:val="PL"/>
      </w:pPr>
      <w:r>
        <w:t xml:space="preserve">    ltm-CSI-ReportConfigId-r18                     LTM-CSI-ReportConfigId-r18,</w:t>
      </w:r>
    </w:p>
    <w:p w14:paraId="52D98272" w14:textId="77777777" w:rsidR="00A06A9C" w:rsidRDefault="00A06A9C" w:rsidP="00A06A9C">
      <w:pPr>
        <w:pStyle w:val="PL"/>
      </w:pPr>
      <w:r>
        <w:lastRenderedPageBreak/>
        <w:t xml:space="preserve">    ltm-ResourcesForChannelMeasurement-r18         </w:t>
      </w:r>
      <w:r w:rsidRPr="00331135">
        <w:rPr>
          <w:highlight w:val="green"/>
        </w:rPr>
        <w:t>LTM-CSI-ResourceConfigId-r18,</w:t>
      </w:r>
    </w:p>
    <w:p w14:paraId="7D6E3EC1" w14:textId="77777777" w:rsidR="00A06A9C" w:rsidRDefault="00A06A9C" w:rsidP="00A06A9C">
      <w:pPr>
        <w:pStyle w:val="PL"/>
      </w:pPr>
      <w:r>
        <w:t xml:space="preserve">    </w:t>
      </w:r>
      <w:r w:rsidRPr="00331135">
        <w:t>ltm-ReportConfigType-r18</w:t>
      </w:r>
      <w:r>
        <w:t xml:space="preserve">                           </w:t>
      </w:r>
      <w:r>
        <w:rPr>
          <w:color w:val="993366"/>
        </w:rPr>
        <w:t>CHOICE</w:t>
      </w:r>
      <w:r>
        <w:t xml:space="preserve"> {</w:t>
      </w:r>
    </w:p>
    <w:p w14:paraId="096A6F2C" w14:textId="77777777" w:rsidR="00A06A9C" w:rsidRDefault="00A06A9C" w:rsidP="00A06A9C">
      <w:pPr>
        <w:pStyle w:val="PL"/>
      </w:pPr>
      <w:r>
        <w:t xml:space="preserve">        periodic-r18                                       </w:t>
      </w:r>
      <w:r>
        <w:rPr>
          <w:color w:val="993366"/>
        </w:rPr>
        <w:t>SEQUENCE</w:t>
      </w:r>
      <w:r>
        <w:t xml:space="preserve"> {</w:t>
      </w:r>
    </w:p>
    <w:p w14:paraId="5337A49A" w14:textId="77777777" w:rsidR="00A06A9C" w:rsidRDefault="00A06A9C" w:rsidP="00A06A9C">
      <w:pPr>
        <w:pStyle w:val="PL"/>
      </w:pPr>
      <w:r>
        <w:t xml:space="preserve">            reportSlotConfig-r18                               CSI-ReportPeriodicityAndOffset,</w:t>
      </w:r>
    </w:p>
    <w:p w14:paraId="18B29BF0" w14:textId="77777777" w:rsidR="00A06A9C" w:rsidRDefault="00A06A9C" w:rsidP="00A06A9C">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715008F" w14:textId="77777777" w:rsidR="00A06A9C" w:rsidRDefault="00A06A9C" w:rsidP="00A06A9C">
      <w:pPr>
        <w:pStyle w:val="PL"/>
      </w:pPr>
      <w:r>
        <w:t xml:space="preserve">        },</w:t>
      </w:r>
    </w:p>
    <w:p w14:paraId="1BC33489" w14:textId="77777777" w:rsidR="00A06A9C" w:rsidRDefault="00A06A9C" w:rsidP="00A06A9C">
      <w:pPr>
        <w:pStyle w:val="PL"/>
      </w:pPr>
      <w:r>
        <w:t xml:space="preserve">        semiPersistentOnPUCCH-r18                          </w:t>
      </w:r>
      <w:r>
        <w:rPr>
          <w:color w:val="993366"/>
        </w:rPr>
        <w:t>SEQUENCE</w:t>
      </w:r>
      <w:r>
        <w:t xml:space="preserve"> {</w:t>
      </w:r>
    </w:p>
    <w:p w14:paraId="2AC3234B" w14:textId="77777777" w:rsidR="00A06A9C" w:rsidRDefault="00A06A9C" w:rsidP="00A06A9C">
      <w:pPr>
        <w:pStyle w:val="PL"/>
      </w:pPr>
      <w:r>
        <w:t xml:space="preserve">            reportSlotConfig-r18                               CSI-ReportPeriodicityAndOffset,</w:t>
      </w:r>
    </w:p>
    <w:p w14:paraId="1B2DBE94" w14:textId="77777777" w:rsidR="00A06A9C" w:rsidRDefault="00A06A9C" w:rsidP="00A06A9C">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4F4EE6F" w14:textId="77777777" w:rsidR="00A06A9C" w:rsidRDefault="00A06A9C" w:rsidP="00A06A9C">
      <w:pPr>
        <w:pStyle w:val="PL"/>
      </w:pPr>
      <w:r>
        <w:t xml:space="preserve">        },</w:t>
      </w:r>
    </w:p>
    <w:p w14:paraId="036BFAC9" w14:textId="77777777" w:rsidR="00A06A9C" w:rsidRDefault="00A06A9C" w:rsidP="00A06A9C">
      <w:pPr>
        <w:pStyle w:val="PL"/>
      </w:pPr>
      <w:r>
        <w:t xml:space="preserve">        semiPersistentOnPUSCH-r18                          </w:t>
      </w:r>
      <w:r>
        <w:rPr>
          <w:color w:val="993366"/>
        </w:rPr>
        <w:t>SEQUENCE</w:t>
      </w:r>
      <w:r>
        <w:t xml:space="preserve"> {</w:t>
      </w:r>
    </w:p>
    <w:p w14:paraId="6080980E" w14:textId="77777777" w:rsidR="00A06A9C" w:rsidRDefault="00A06A9C" w:rsidP="00A06A9C">
      <w:pPr>
        <w:pStyle w:val="PL"/>
      </w:pPr>
      <w:r>
        <w:t xml:space="preserve">            reportSlotConfig-r18                               CSI-ReportPeriodicityAndOffset,</w:t>
      </w:r>
    </w:p>
    <w:p w14:paraId="40564347" w14:textId="77777777" w:rsidR="00A06A9C" w:rsidRDefault="00A06A9C" w:rsidP="00A06A9C">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85FCDBD" w14:textId="77777777" w:rsidR="00A06A9C" w:rsidRDefault="00A06A9C" w:rsidP="00A06A9C">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E64A86C" w14:textId="77777777" w:rsidR="00A06A9C" w:rsidRDefault="00A06A9C" w:rsidP="00A06A9C">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69E0C22" w14:textId="77777777" w:rsidR="00A06A9C" w:rsidRDefault="00A06A9C" w:rsidP="00A06A9C">
      <w:pPr>
        <w:pStyle w:val="PL"/>
      </w:pPr>
      <w:r>
        <w:t xml:space="preserve">            p0alpha                                            P0-PUSCH-AlphaSetId</w:t>
      </w:r>
    </w:p>
    <w:p w14:paraId="4844201C" w14:textId="77777777" w:rsidR="00A06A9C" w:rsidRDefault="00A06A9C" w:rsidP="00A06A9C">
      <w:pPr>
        <w:pStyle w:val="PL"/>
      </w:pPr>
      <w:r>
        <w:t xml:space="preserve">        },</w:t>
      </w:r>
    </w:p>
    <w:p w14:paraId="7890AF01" w14:textId="77777777" w:rsidR="00A06A9C" w:rsidRDefault="00A06A9C" w:rsidP="00A06A9C">
      <w:pPr>
        <w:pStyle w:val="PL"/>
      </w:pPr>
      <w:r>
        <w:t xml:space="preserve">        aperiodic-r18                                      </w:t>
      </w:r>
      <w:r>
        <w:rPr>
          <w:color w:val="993366"/>
        </w:rPr>
        <w:t>SEQUENCE</w:t>
      </w:r>
      <w:r>
        <w:t xml:space="preserve"> {</w:t>
      </w:r>
    </w:p>
    <w:p w14:paraId="6196BB96" w14:textId="77777777" w:rsidR="00A06A9C" w:rsidRDefault="00A06A9C" w:rsidP="00A06A9C">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EA75E01" w14:textId="77777777" w:rsidR="00A06A9C" w:rsidRDefault="00A06A9C" w:rsidP="00A06A9C">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5CE3783" w14:textId="77777777" w:rsidR="00A06A9C" w:rsidRDefault="00A06A9C" w:rsidP="00A06A9C">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3346CD6" w14:textId="77777777" w:rsidR="00A06A9C" w:rsidRDefault="00A06A9C" w:rsidP="00A06A9C">
      <w:pPr>
        <w:pStyle w:val="PL"/>
      </w:pPr>
      <w:r>
        <w:t xml:space="preserve">        },</w:t>
      </w:r>
    </w:p>
    <w:p w14:paraId="3D403C30" w14:textId="77777777" w:rsidR="00A06A9C" w:rsidRDefault="00A06A9C" w:rsidP="00A06A9C">
      <w:pPr>
        <w:pStyle w:val="PL"/>
      </w:pPr>
      <w:r>
        <w:t xml:space="preserve">        ...</w:t>
      </w:r>
    </w:p>
    <w:p w14:paraId="6451CD62" w14:textId="77777777" w:rsidR="00A06A9C" w:rsidRDefault="00A06A9C" w:rsidP="00A06A9C">
      <w:pPr>
        <w:pStyle w:val="PL"/>
      </w:pPr>
      <w:r>
        <w:t xml:space="preserve">    },</w:t>
      </w:r>
    </w:p>
    <w:p w14:paraId="31412189" w14:textId="77777777" w:rsidR="00A06A9C" w:rsidRDefault="00A06A9C" w:rsidP="00A06A9C">
      <w:pPr>
        <w:pStyle w:val="PL"/>
      </w:pPr>
      <w:r>
        <w:t xml:space="preserve">    ltm-ReportContent-r18                          LTM-ReportContent-r18,</w:t>
      </w:r>
    </w:p>
    <w:p w14:paraId="2AB0650E" w14:textId="77777777" w:rsidR="00A06A9C" w:rsidRDefault="00A06A9C" w:rsidP="00A06A9C">
      <w:pPr>
        <w:pStyle w:val="PL"/>
      </w:pPr>
      <w:r>
        <w:t xml:space="preserve">    ...</w:t>
      </w:r>
    </w:p>
    <w:p w14:paraId="4C218D39" w14:textId="77777777" w:rsidR="00A06A9C" w:rsidRDefault="00A06A9C" w:rsidP="00A06A9C">
      <w:pPr>
        <w:pStyle w:val="PL"/>
      </w:pPr>
      <w:r>
        <w:t>}</w:t>
      </w:r>
    </w:p>
    <w:p w14:paraId="3E3393F5" w14:textId="77777777" w:rsidR="00A06A9C" w:rsidRDefault="00A06A9C" w:rsidP="00A06A9C">
      <w:pPr>
        <w:spacing w:after="120"/>
        <w:rPr>
          <w:rFonts w:eastAsia="等线"/>
          <w:bCs/>
          <w:kern w:val="2"/>
          <w:lang w:val="en-GB"/>
        </w:rPr>
      </w:pPr>
    </w:p>
    <w:p w14:paraId="5BBFE615" w14:textId="77777777" w:rsidR="00A06A9C" w:rsidRDefault="00A06A9C" w:rsidP="00A06A9C">
      <w:pPr>
        <w:pStyle w:val="PL"/>
      </w:pPr>
      <w:r>
        <w:t xml:space="preserve">LTM-CSI-ResourceConfig-r18 ::=      </w:t>
      </w:r>
      <w:r>
        <w:rPr>
          <w:color w:val="993366"/>
        </w:rPr>
        <w:t>SEQUENCE</w:t>
      </w:r>
      <w:r>
        <w:t xml:space="preserve"> {</w:t>
      </w:r>
    </w:p>
    <w:p w14:paraId="6BEAA9CA" w14:textId="77777777" w:rsidR="00A06A9C" w:rsidRDefault="00A06A9C" w:rsidP="00A06A9C">
      <w:pPr>
        <w:pStyle w:val="PL"/>
      </w:pPr>
      <w:r>
        <w:t xml:space="preserve">    ltm-CSI-ResourceConfigId-r18        </w:t>
      </w:r>
      <w:r w:rsidRPr="009421EE">
        <w:rPr>
          <w:highlight w:val="yellow"/>
        </w:rPr>
        <w:t>LTM-CSI-ResourceConfigId-r18</w:t>
      </w:r>
      <w:r>
        <w:t>,</w:t>
      </w:r>
    </w:p>
    <w:p w14:paraId="24809562" w14:textId="77777777" w:rsidR="00A06A9C" w:rsidRDefault="00A06A9C" w:rsidP="00A06A9C">
      <w:pPr>
        <w:pStyle w:val="PL"/>
      </w:pPr>
      <w:r>
        <w:t xml:space="preserve">    ltm-CSI-SSB-ResourceSet-r18         LTM-CSI-SSB-ResourceSet-r18,</w:t>
      </w:r>
    </w:p>
    <w:p w14:paraId="73EF92C3" w14:textId="77777777" w:rsidR="00A06A9C" w:rsidRDefault="00A06A9C" w:rsidP="00A06A9C">
      <w:pPr>
        <w:pStyle w:val="PL"/>
      </w:pPr>
      <w:r>
        <w:t xml:space="preserve">    ...</w:t>
      </w:r>
    </w:p>
    <w:p w14:paraId="48DE2B97" w14:textId="77777777" w:rsidR="00A06A9C" w:rsidRDefault="00A06A9C" w:rsidP="00A06A9C">
      <w:pPr>
        <w:pStyle w:val="PL"/>
      </w:pPr>
      <w:r>
        <w:t>}</w:t>
      </w:r>
    </w:p>
    <w:p w14:paraId="0E3B174D" w14:textId="77777777" w:rsidR="00A06A9C" w:rsidRDefault="00A06A9C" w:rsidP="00A06A9C">
      <w:pPr>
        <w:pStyle w:val="PL"/>
      </w:pPr>
    </w:p>
    <w:p w14:paraId="0BF9977A" w14:textId="77777777" w:rsidR="00A06A9C" w:rsidRDefault="00A06A9C" w:rsidP="00A06A9C">
      <w:pPr>
        <w:pStyle w:val="PL"/>
      </w:pPr>
      <w:r>
        <w:t xml:space="preserve">LTM-CSI-SSB-ResourceSet-r18 ::=     </w:t>
      </w:r>
      <w:r>
        <w:rPr>
          <w:color w:val="993366"/>
        </w:rPr>
        <w:t>SEQUENCE</w:t>
      </w:r>
      <w:r>
        <w:t xml:space="preserve"> {</w:t>
      </w:r>
    </w:p>
    <w:p w14:paraId="0134E722" w14:textId="77777777" w:rsidR="00A06A9C" w:rsidRDefault="00A06A9C" w:rsidP="00A06A9C">
      <w:pPr>
        <w:pStyle w:val="PL"/>
      </w:pPr>
      <w:r>
        <w:t xml:space="preserve">    ltm-CSI-SSB-ResourceList-r18        </w:t>
      </w:r>
      <w:r>
        <w:rPr>
          <w:color w:val="993366"/>
        </w:rPr>
        <w:t>SEQUENCE</w:t>
      </w:r>
      <w:r>
        <w:t xml:space="preserve"> (</w:t>
      </w:r>
      <w:r>
        <w:rPr>
          <w:color w:val="993366"/>
        </w:rPr>
        <w:t>SIZE</w:t>
      </w:r>
      <w:r>
        <w:t xml:space="preserve"> (1..maxNrofLTM-CSI-SSB-ResourcesPerSet-r18))</w:t>
      </w:r>
      <w:r>
        <w:rPr>
          <w:color w:val="993366"/>
        </w:rPr>
        <w:t xml:space="preserve"> OF</w:t>
      </w:r>
      <w:r>
        <w:t xml:space="preserve"> SSB-Index,</w:t>
      </w:r>
    </w:p>
    <w:p w14:paraId="6593C596" w14:textId="77777777" w:rsidR="00A06A9C" w:rsidRDefault="00A06A9C" w:rsidP="00A06A9C">
      <w:pPr>
        <w:pStyle w:val="PL"/>
      </w:pPr>
      <w:r>
        <w:t xml:space="preserve">    ltm-CandidateIdList-r18             </w:t>
      </w:r>
      <w:r>
        <w:rPr>
          <w:color w:val="993366"/>
        </w:rPr>
        <w:t>SEQUENCE</w:t>
      </w:r>
      <w:r>
        <w:t xml:space="preserve"> (</w:t>
      </w:r>
      <w:r>
        <w:rPr>
          <w:color w:val="993366"/>
        </w:rPr>
        <w:t>SIZE</w:t>
      </w:r>
      <w:r>
        <w:t xml:space="preserve"> (1..maxNrofLTM-CSI-SSB-ResourcesPerSet-r18))</w:t>
      </w:r>
      <w:r>
        <w:rPr>
          <w:color w:val="993366"/>
        </w:rPr>
        <w:t xml:space="preserve"> OF</w:t>
      </w:r>
      <w:r>
        <w:t xml:space="preserve"> LTM-CandidateId-r18,</w:t>
      </w:r>
    </w:p>
    <w:p w14:paraId="710FFB35" w14:textId="77777777" w:rsidR="00A06A9C" w:rsidRDefault="00A06A9C" w:rsidP="00A06A9C">
      <w:pPr>
        <w:pStyle w:val="PL"/>
      </w:pPr>
      <w:r>
        <w:t xml:space="preserve">    ...</w:t>
      </w:r>
    </w:p>
    <w:p w14:paraId="0D252541" w14:textId="77777777" w:rsidR="00A06A9C" w:rsidRDefault="00A06A9C" w:rsidP="00A06A9C">
      <w:pPr>
        <w:pStyle w:val="PL"/>
      </w:pPr>
      <w:r>
        <w:t>}</w:t>
      </w:r>
    </w:p>
    <w:p w14:paraId="6512F1F9" w14:textId="77777777" w:rsidR="00A06A9C" w:rsidRDefault="00A06A9C" w:rsidP="003D5105">
      <w:pPr>
        <w:spacing w:after="120"/>
      </w:pPr>
      <w:r>
        <w:rPr>
          <w:rFonts w:eastAsia="等线"/>
          <w:bCs/>
          <w:kern w:val="2"/>
          <w:lang w:val="en-GB"/>
        </w:rPr>
        <w:t xml:space="preserve">By this way, the event-triggered measurement report configuration can be configured separately in a report configuration, which can be along with legacy </w:t>
      </w:r>
      <w:r>
        <w:t xml:space="preserve">periodic reporting by adding one new report type ‘event-triggered’. </w:t>
      </w:r>
    </w:p>
    <w:p w14:paraId="22D9C29D" w14:textId="459595E8" w:rsidR="00A06A9C" w:rsidRPr="00331135" w:rsidRDefault="00A06A9C" w:rsidP="003D5105">
      <w:pPr>
        <w:pStyle w:val="ab"/>
        <w:jc w:val="both"/>
        <w:rPr>
          <w:rFonts w:eastAsia="等线"/>
          <w:b/>
          <w:bCs/>
          <w:color w:val="FF0000"/>
          <w:kern w:val="2"/>
        </w:rPr>
      </w:pPr>
      <w:bookmarkStart w:id="4" w:name="_Ref173856808"/>
      <w:bookmarkStart w:id="5" w:name="_Ref173858215"/>
      <w:r w:rsidRPr="00520E0F">
        <w:rPr>
          <w:b/>
        </w:rPr>
        <w:t xml:space="preserve">Proposal </w:t>
      </w:r>
      <w:r w:rsidRPr="00520E0F">
        <w:rPr>
          <w:b/>
        </w:rPr>
        <w:fldChar w:fldCharType="begin"/>
      </w:r>
      <w:r w:rsidRPr="00520E0F">
        <w:rPr>
          <w:b/>
        </w:rPr>
        <w:instrText xml:space="preserve"> SEQ Proposal \* ARABIC </w:instrText>
      </w:r>
      <w:r w:rsidRPr="00520E0F">
        <w:rPr>
          <w:b/>
        </w:rPr>
        <w:fldChar w:fldCharType="separate"/>
      </w:r>
      <w:r>
        <w:rPr>
          <w:b/>
          <w:noProof/>
        </w:rPr>
        <w:t>1</w:t>
      </w:r>
      <w:r w:rsidRPr="00520E0F">
        <w:rPr>
          <w:b/>
        </w:rPr>
        <w:fldChar w:fldCharType="end"/>
      </w:r>
      <w:bookmarkEnd w:id="4"/>
      <w:r w:rsidRPr="00520E0F">
        <w:rPr>
          <w:b/>
        </w:rPr>
        <w:t xml:space="preserve">: </w:t>
      </w:r>
      <w:r w:rsidRPr="00520E0F">
        <w:rPr>
          <w:rFonts w:eastAsia="等线"/>
          <w:b/>
          <w:kern w:val="2"/>
        </w:rPr>
        <w:t>L1 LTM measurement event configuration</w:t>
      </w:r>
      <w:r w:rsidRPr="00520E0F">
        <w:rPr>
          <w:rFonts w:eastAsia="等线"/>
          <w:b/>
          <w:bCs/>
          <w:kern w:val="2"/>
        </w:rPr>
        <w:t xml:space="preserve"> is configured in </w:t>
      </w:r>
      <w:r w:rsidRPr="00520E0F">
        <w:rPr>
          <w:b/>
        </w:rPr>
        <w:t>LTM-CSI-</w:t>
      </w:r>
      <w:proofErr w:type="spellStart"/>
      <w:r w:rsidRPr="00520E0F">
        <w:rPr>
          <w:b/>
        </w:rPr>
        <w:t>ReportConfig</w:t>
      </w:r>
      <w:proofErr w:type="spellEnd"/>
      <w:r w:rsidRPr="00520E0F">
        <w:rPr>
          <w:b/>
        </w:rPr>
        <w:t>, by adding one new report type</w:t>
      </w:r>
      <w:r w:rsidRPr="009A5C75">
        <w:rPr>
          <w:b/>
        </w:rPr>
        <w:t xml:space="preserve"> ‘event-triggered’</w:t>
      </w:r>
      <w:r>
        <w:rPr>
          <w:b/>
        </w:rPr>
        <w:t xml:space="preserve"> w</w:t>
      </w:r>
      <w:r w:rsidRPr="00331135">
        <w:rPr>
          <w:b/>
        </w:rPr>
        <w:t xml:space="preserve">ith event parameters </w:t>
      </w:r>
      <w:r>
        <w:rPr>
          <w:b/>
        </w:rPr>
        <w:t>(e</w:t>
      </w:r>
      <w:r w:rsidRPr="00331135">
        <w:rPr>
          <w:b/>
        </w:rPr>
        <w:t>.g. TTT</w:t>
      </w:r>
      <w:r>
        <w:rPr>
          <w:b/>
        </w:rPr>
        <w:t>).</w:t>
      </w:r>
      <w:bookmarkEnd w:id="5"/>
    </w:p>
    <w:p w14:paraId="170BBCC1" w14:textId="77777777" w:rsidR="00A06A9C" w:rsidRDefault="00A06A9C" w:rsidP="003D5105">
      <w:pPr>
        <w:spacing w:after="120"/>
      </w:pPr>
      <w:r w:rsidRPr="009A5C75">
        <w:rPr>
          <w:rFonts w:eastAsia="等线"/>
          <w:bCs/>
          <w:kern w:val="2"/>
          <w:lang w:val="en-GB"/>
        </w:rPr>
        <w:t xml:space="preserve">Moreover, as we agreed some </w:t>
      </w:r>
      <w:r>
        <w:rPr>
          <w:rFonts w:eastAsia="等线"/>
          <w:bCs/>
          <w:kern w:val="2"/>
          <w:lang w:val="en-GB"/>
        </w:rPr>
        <w:t xml:space="preserve">beam level parameters (e.g. beam level offset) for event configuration, those parameters </w:t>
      </w:r>
      <w:r w:rsidRPr="00331135">
        <w:rPr>
          <w:rFonts w:eastAsia="等线"/>
          <w:bCs/>
          <w:kern w:val="2"/>
          <w:lang w:val="en-GB"/>
        </w:rPr>
        <w:t xml:space="preserve">can be configured in </w:t>
      </w:r>
      <w:r w:rsidRPr="00331135">
        <w:rPr>
          <w:rFonts w:eastAsia="等线"/>
          <w:kern w:val="2"/>
          <w:lang w:val="en-GB"/>
        </w:rPr>
        <w:t xml:space="preserve">L1 measurement resource configuration, e.g. </w:t>
      </w:r>
      <w:r w:rsidRPr="00A06A9C">
        <w:rPr>
          <w:i/>
        </w:rPr>
        <w:t>LTM-CSI-SSB-</w:t>
      </w:r>
      <w:proofErr w:type="spellStart"/>
      <w:r w:rsidRPr="00A06A9C">
        <w:rPr>
          <w:i/>
        </w:rPr>
        <w:t>ResourceSet</w:t>
      </w:r>
      <w:proofErr w:type="spellEnd"/>
      <w:r w:rsidRPr="00331135">
        <w:t>, as the similar way in Rel-18.</w:t>
      </w:r>
      <w:r>
        <w:t xml:space="preserve"> </w:t>
      </w:r>
    </w:p>
    <w:p w14:paraId="38550909" w14:textId="4694ECBC" w:rsidR="00A06A9C" w:rsidRDefault="00A06A9C" w:rsidP="003D5105">
      <w:pPr>
        <w:pStyle w:val="ab"/>
        <w:jc w:val="both"/>
        <w:rPr>
          <w:rFonts w:eastAsia="等线"/>
          <w:b/>
          <w:kern w:val="2"/>
        </w:rPr>
      </w:pPr>
      <w:bookmarkStart w:id="6" w:name="_Ref173856810"/>
      <w:bookmarkStart w:id="7" w:name="_Ref173858216"/>
      <w:r w:rsidRPr="00331135">
        <w:rPr>
          <w:b/>
        </w:rPr>
        <w:t xml:space="preserve">Proposal </w:t>
      </w:r>
      <w:r w:rsidRPr="00331135">
        <w:rPr>
          <w:b/>
        </w:rPr>
        <w:fldChar w:fldCharType="begin"/>
      </w:r>
      <w:r w:rsidRPr="00331135">
        <w:rPr>
          <w:b/>
        </w:rPr>
        <w:instrText xml:space="preserve"> SEQ Proposal \* ARABIC </w:instrText>
      </w:r>
      <w:r w:rsidRPr="00331135">
        <w:rPr>
          <w:b/>
        </w:rPr>
        <w:fldChar w:fldCharType="separate"/>
      </w:r>
      <w:r>
        <w:rPr>
          <w:b/>
          <w:noProof/>
        </w:rPr>
        <w:t>2</w:t>
      </w:r>
      <w:r w:rsidRPr="00331135">
        <w:rPr>
          <w:b/>
        </w:rPr>
        <w:fldChar w:fldCharType="end"/>
      </w:r>
      <w:bookmarkEnd w:id="6"/>
      <w:r w:rsidRPr="00331135">
        <w:rPr>
          <w:b/>
        </w:rPr>
        <w:t>: B</w:t>
      </w:r>
      <w:r w:rsidRPr="00331135">
        <w:rPr>
          <w:rFonts w:eastAsia="等线"/>
          <w:b/>
          <w:bCs/>
          <w:kern w:val="2"/>
        </w:rPr>
        <w:t xml:space="preserve">eam level parameters (e.g. beam level offset) is configured in </w:t>
      </w:r>
      <w:r w:rsidRPr="00331135">
        <w:rPr>
          <w:rFonts w:eastAsia="等线"/>
          <w:b/>
          <w:kern w:val="2"/>
        </w:rPr>
        <w:t>L1 measurement resource configuration.</w:t>
      </w:r>
      <w:bookmarkEnd w:id="7"/>
    </w:p>
    <w:p w14:paraId="31487EB4" w14:textId="03548920" w:rsidR="00A06A9C" w:rsidRDefault="00A06A9C" w:rsidP="003D5105">
      <w:pPr>
        <w:rPr>
          <w:lang w:val="en-GB" w:eastAsia="en-US"/>
        </w:rPr>
      </w:pPr>
      <w:r>
        <w:rPr>
          <w:lang w:val="en-GB" w:eastAsia="en-US"/>
        </w:rPr>
        <w:t xml:space="preserve">With </w:t>
      </w:r>
      <w:r w:rsidRPr="00331135">
        <w:rPr>
          <w:lang w:val="en-GB" w:eastAsia="en-US"/>
        </w:rPr>
        <w:fldChar w:fldCharType="begin"/>
      </w:r>
      <w:r w:rsidRPr="00331135">
        <w:rPr>
          <w:lang w:val="en-GB" w:eastAsia="en-US"/>
        </w:rPr>
        <w:instrText xml:space="preserve"> REF _Ref173856808 \h  \* MERGEFORMAT </w:instrText>
      </w:r>
      <w:r w:rsidRPr="00331135">
        <w:rPr>
          <w:lang w:val="en-GB" w:eastAsia="en-US"/>
        </w:rPr>
      </w:r>
      <w:r w:rsidRPr="00331135">
        <w:rPr>
          <w:lang w:val="en-GB" w:eastAsia="en-US"/>
        </w:rPr>
        <w:fldChar w:fldCharType="separate"/>
      </w:r>
      <w:r w:rsidRPr="00A06A9C">
        <w:t xml:space="preserve">Proposal </w:t>
      </w:r>
      <w:r w:rsidRPr="00A06A9C">
        <w:rPr>
          <w:noProof/>
        </w:rPr>
        <w:t>1</w:t>
      </w:r>
      <w:r w:rsidRPr="00331135">
        <w:rPr>
          <w:lang w:val="en-GB" w:eastAsia="en-US"/>
        </w:rPr>
        <w:fldChar w:fldCharType="end"/>
      </w:r>
      <w:r w:rsidRPr="00331135">
        <w:rPr>
          <w:lang w:val="en-GB" w:eastAsia="en-US"/>
        </w:rPr>
        <w:t xml:space="preserve"> and </w:t>
      </w:r>
      <w:r w:rsidRPr="00331135">
        <w:rPr>
          <w:lang w:val="en-GB" w:eastAsia="en-US"/>
        </w:rPr>
        <w:fldChar w:fldCharType="begin"/>
      </w:r>
      <w:r w:rsidRPr="00331135">
        <w:rPr>
          <w:lang w:val="en-GB" w:eastAsia="en-US"/>
        </w:rPr>
        <w:instrText xml:space="preserve"> REF _Ref173856810 \h  \* MERGEFORMAT </w:instrText>
      </w:r>
      <w:r w:rsidRPr="00331135">
        <w:rPr>
          <w:lang w:val="en-GB" w:eastAsia="en-US"/>
        </w:rPr>
      </w:r>
      <w:r w:rsidRPr="00331135">
        <w:rPr>
          <w:lang w:val="en-GB" w:eastAsia="en-US"/>
        </w:rPr>
        <w:fldChar w:fldCharType="separate"/>
      </w:r>
      <w:r w:rsidRPr="00A06A9C">
        <w:t xml:space="preserve">Proposal </w:t>
      </w:r>
      <w:r w:rsidRPr="00A06A9C">
        <w:rPr>
          <w:noProof/>
        </w:rPr>
        <w:t>2</w:t>
      </w:r>
      <w:r w:rsidRPr="00331135">
        <w:rPr>
          <w:lang w:val="en-GB" w:eastAsia="en-US"/>
        </w:rPr>
        <w:fldChar w:fldCharType="end"/>
      </w:r>
      <w:r>
        <w:rPr>
          <w:lang w:val="en-GB" w:eastAsia="en-US"/>
        </w:rPr>
        <w:t>, the Rel-19 e</w:t>
      </w:r>
      <w:r w:rsidRPr="00331135">
        <w:rPr>
          <w:lang w:val="en-GB" w:eastAsia="en-US"/>
        </w:rPr>
        <w:t xml:space="preserve">vent configuration </w:t>
      </w:r>
      <w:r>
        <w:rPr>
          <w:lang w:val="en-GB" w:eastAsia="en-US"/>
        </w:rPr>
        <w:t xml:space="preserve">signalling (with reusing R18 framework) can be </w:t>
      </w:r>
      <w:r w:rsidRPr="00331135">
        <w:rPr>
          <w:lang w:val="en-GB" w:eastAsia="en-US"/>
        </w:rPr>
        <w:t>illustrated</w:t>
      </w:r>
      <w:r>
        <w:rPr>
          <w:lang w:val="en-GB" w:eastAsia="en-US"/>
        </w:rPr>
        <w:t xml:space="preserve"> as follows:</w:t>
      </w:r>
    </w:p>
    <w:p w14:paraId="1EE75B28" w14:textId="57C30209" w:rsidR="00C778E8" w:rsidRDefault="00A06A9C" w:rsidP="00A06A9C">
      <w:r>
        <w:object w:dxaOrig="17025" w:dyaOrig="8910" w14:anchorId="36C98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6.5pt" o:ole="">
            <v:imagedata r:id="rId11" o:title=""/>
          </v:shape>
          <o:OLEObject Type="Embed" ProgID="Visio.Drawing.15" ShapeID="_x0000_i1025" DrawAspect="Content" ObjectID="_1789562041" r:id="rId12"/>
        </w:object>
      </w:r>
    </w:p>
    <w:p w14:paraId="7AAD7DAA" w14:textId="77777777" w:rsidR="00823688" w:rsidRPr="00B858D0" w:rsidRDefault="00823688" w:rsidP="00823688">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Parameters related to reporting </w:t>
      </w:r>
    </w:p>
    <w:p w14:paraId="6CBADC24" w14:textId="77777777" w:rsidR="00823688" w:rsidRDefault="00823688" w:rsidP="00823688">
      <w:pPr>
        <w:spacing w:after="120"/>
        <w:rPr>
          <w:rFonts w:eastAsia="等线"/>
          <w:b/>
          <w:bCs/>
          <w:kern w:val="2"/>
          <w:sz w:val="22"/>
          <w:u w:val="single"/>
          <w:lang w:val="en-GB"/>
        </w:rPr>
      </w:pPr>
      <w:proofErr w:type="spellStart"/>
      <w:r w:rsidRPr="00F653C5">
        <w:rPr>
          <w:rFonts w:eastAsia="等线"/>
          <w:b/>
          <w:bCs/>
          <w:kern w:val="2"/>
          <w:sz w:val="22"/>
          <w:u w:val="single"/>
          <w:lang w:val="en-GB"/>
        </w:rPr>
        <w:t>reportOnLeave</w:t>
      </w:r>
      <w:proofErr w:type="spellEnd"/>
    </w:p>
    <w:p w14:paraId="579C34CE" w14:textId="29AA086F" w:rsidR="00823688" w:rsidRDefault="00823688" w:rsidP="00823688">
      <w:r>
        <w:t>In last RAN2 #126 meeting</w:t>
      </w:r>
      <w:r w:rsidR="008E2A65">
        <w:fldChar w:fldCharType="begin"/>
      </w:r>
      <w:r w:rsidR="008E2A65">
        <w:instrText xml:space="preserve"> REF _Ref178499558 \n \h </w:instrText>
      </w:r>
      <w:r w:rsidR="008E2A65">
        <w:fldChar w:fldCharType="separate"/>
      </w:r>
      <w:r w:rsidR="008E2A65">
        <w:t>[3]</w:t>
      </w:r>
      <w:r w:rsidR="008E2A65">
        <w:fldChar w:fldCharType="end"/>
      </w:r>
      <w:r>
        <w:t>, it was agreed:</w:t>
      </w:r>
    </w:p>
    <w:p w14:paraId="1EA2BA0D" w14:textId="77777777" w:rsidR="00823688" w:rsidRPr="001B5695" w:rsidRDefault="00823688" w:rsidP="0082368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63C837D2" w14:textId="77777777" w:rsidR="00823688" w:rsidRPr="00D04BA9" w:rsidRDefault="00823688" w:rsidP="00823688">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 xml:space="preserve">hysteresis for entering/leaving, and/or beam specific (FFS for cell specific) offset can be applied. </w:t>
      </w:r>
      <w:r w:rsidRPr="004C4E76">
        <w:rPr>
          <w:highlight w:val="yellow"/>
        </w:rPr>
        <w:t>FFS on the need of measurement reporting once leaving condition is met.</w:t>
      </w:r>
    </w:p>
    <w:p w14:paraId="13126ED9" w14:textId="07616F65" w:rsidR="00823688" w:rsidRDefault="00823688" w:rsidP="00823688">
      <w:r>
        <w:rPr>
          <w:lang w:val="en-GB"/>
        </w:rPr>
        <w:t xml:space="preserve">In legacy L3 event-triggered measurement reporting, there is a parameter related to </w:t>
      </w:r>
      <w:r w:rsidRPr="001D0190">
        <w:rPr>
          <w:lang w:val="en-GB"/>
        </w:rPr>
        <w:t xml:space="preserve">leaving condition </w:t>
      </w:r>
      <w:r>
        <w:rPr>
          <w:lang w:val="en-GB"/>
        </w:rPr>
        <w:t xml:space="preserve">which is </w:t>
      </w:r>
      <w:proofErr w:type="spellStart"/>
      <w:r w:rsidRPr="001D0190">
        <w:rPr>
          <w:i/>
        </w:rPr>
        <w:t>reportOnLeave</w:t>
      </w:r>
      <w:proofErr w:type="spellEnd"/>
      <w:r>
        <w:t>, to take L3 A4 event as the example</w:t>
      </w:r>
      <w:r w:rsidR="00CF23D8">
        <w:fldChar w:fldCharType="begin"/>
      </w:r>
      <w:r w:rsidR="00CF23D8">
        <w:instrText xml:space="preserve"> REF _Ref178351852 \n \h </w:instrText>
      </w:r>
      <w:r w:rsidR="00CF23D8">
        <w:fldChar w:fldCharType="separate"/>
      </w:r>
      <w:r w:rsidR="008E2A65">
        <w:t>[4]</w:t>
      </w:r>
      <w:r w:rsidR="00CF23D8">
        <w:fldChar w:fldCharType="end"/>
      </w:r>
      <w:r>
        <w:fldChar w:fldCharType="begin"/>
      </w:r>
      <w:r>
        <w:instrText xml:space="preserve"> REF _Ref173849837 \n \h </w:instrText>
      </w:r>
      <w:r>
        <w:fldChar w:fldCharType="end"/>
      </w:r>
      <w:r w:rsidR="008E2A65">
        <w:t>:</w:t>
      </w:r>
    </w:p>
    <w:tbl>
      <w:tblPr>
        <w:tblStyle w:val="a7"/>
        <w:tblW w:w="0" w:type="auto"/>
        <w:tblLook w:val="04A0" w:firstRow="1" w:lastRow="0" w:firstColumn="1" w:lastColumn="0" w:noHBand="0" w:noVBand="1"/>
      </w:tblPr>
      <w:tblGrid>
        <w:gridCol w:w="8296"/>
      </w:tblGrid>
      <w:tr w:rsidR="00823688" w14:paraId="537DF991" w14:textId="77777777" w:rsidTr="005747F1">
        <w:tc>
          <w:tcPr>
            <w:tcW w:w="9060" w:type="dxa"/>
          </w:tcPr>
          <w:p w14:paraId="45334277"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EventTriggerConfig::=                       </w:t>
            </w:r>
            <w:r w:rsidRPr="002874BD">
              <w:rPr>
                <w:rFonts w:ascii="Courier New" w:eastAsia="Times New Roman" w:hAnsi="Courier New" w:cs="Courier New"/>
                <w:noProof/>
                <w:color w:val="993366"/>
                <w:sz w:val="16"/>
                <w:lang w:val="en-GB" w:eastAsia="en-GB"/>
              </w:rPr>
              <w:t>SEQUENCE</w:t>
            </w:r>
            <w:r w:rsidRPr="002874BD">
              <w:rPr>
                <w:rFonts w:ascii="Courier New" w:eastAsia="Times New Roman" w:hAnsi="Courier New" w:cs="Courier New"/>
                <w:noProof/>
                <w:sz w:val="16"/>
                <w:lang w:val="en-GB" w:eastAsia="en-GB"/>
              </w:rPr>
              <w:t xml:space="preserve"> {</w:t>
            </w:r>
          </w:p>
          <w:p w14:paraId="5A899B95"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eventId                                     </w:t>
            </w:r>
            <w:r w:rsidRPr="002874BD">
              <w:rPr>
                <w:rFonts w:ascii="Courier New" w:eastAsia="Times New Roman" w:hAnsi="Courier New" w:cs="Courier New"/>
                <w:noProof/>
                <w:color w:val="993366"/>
                <w:sz w:val="16"/>
                <w:lang w:val="en-GB" w:eastAsia="en-GB"/>
              </w:rPr>
              <w:t>CHOICE</w:t>
            </w:r>
            <w:r w:rsidRPr="002874BD">
              <w:rPr>
                <w:rFonts w:ascii="Courier New" w:eastAsia="Times New Roman" w:hAnsi="Courier New" w:cs="Courier New"/>
                <w:noProof/>
                <w:sz w:val="16"/>
                <w:lang w:val="en-GB" w:eastAsia="en-GB"/>
              </w:rPr>
              <w:t xml:space="preserve"> {</w:t>
            </w:r>
          </w:p>
          <w:p w14:paraId="6C22807D"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eventA4                                     </w:t>
            </w:r>
            <w:r w:rsidRPr="002874BD">
              <w:rPr>
                <w:rFonts w:ascii="Courier New" w:eastAsia="Times New Roman" w:hAnsi="Courier New" w:cs="Courier New"/>
                <w:noProof/>
                <w:color w:val="993366"/>
                <w:sz w:val="16"/>
                <w:lang w:val="en-GB" w:eastAsia="en-GB"/>
              </w:rPr>
              <w:t>SEQUENCE</w:t>
            </w:r>
            <w:r w:rsidRPr="002874BD">
              <w:rPr>
                <w:rFonts w:ascii="Courier New" w:eastAsia="Times New Roman" w:hAnsi="Courier New" w:cs="Courier New"/>
                <w:noProof/>
                <w:sz w:val="16"/>
                <w:lang w:val="en-GB" w:eastAsia="en-GB"/>
              </w:rPr>
              <w:t xml:space="preserve"> {</w:t>
            </w:r>
          </w:p>
          <w:p w14:paraId="02A821B1"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a4-Threshold                                MeasTriggerQuantity,</w:t>
            </w:r>
          </w:p>
          <w:p w14:paraId="07213488" w14:textId="77777777" w:rsidR="00823688" w:rsidRPr="00CB5CFB"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w:t>
            </w:r>
            <w:r w:rsidRPr="00CB5CFB">
              <w:rPr>
                <w:rFonts w:ascii="Courier New" w:eastAsia="Times New Roman" w:hAnsi="Courier New" w:cs="Courier New"/>
                <w:noProof/>
                <w:sz w:val="16"/>
                <w:highlight w:val="yellow"/>
                <w:lang w:val="en-GB" w:eastAsia="en-GB"/>
              </w:rPr>
              <w:t>reportOnLeave</w:t>
            </w:r>
            <w:r w:rsidRPr="00CB5CFB">
              <w:rPr>
                <w:rFonts w:ascii="Courier New" w:eastAsia="Times New Roman" w:hAnsi="Courier New" w:cs="Courier New"/>
                <w:noProof/>
                <w:sz w:val="16"/>
                <w:lang w:val="en-GB" w:eastAsia="en-GB"/>
              </w:rPr>
              <w:t xml:space="preserve">                               </w:t>
            </w:r>
            <w:r w:rsidRPr="00CB5CFB">
              <w:rPr>
                <w:rFonts w:ascii="Courier New" w:eastAsia="Times New Roman" w:hAnsi="Courier New" w:cs="Courier New"/>
                <w:noProof/>
                <w:color w:val="993366"/>
                <w:sz w:val="16"/>
                <w:lang w:val="en-GB" w:eastAsia="en-GB"/>
              </w:rPr>
              <w:t>BOOLEAN</w:t>
            </w:r>
            <w:r w:rsidRPr="00CB5CFB">
              <w:rPr>
                <w:rFonts w:ascii="Courier New" w:eastAsia="Times New Roman" w:hAnsi="Courier New" w:cs="Courier New"/>
                <w:noProof/>
                <w:sz w:val="16"/>
                <w:lang w:val="en-GB" w:eastAsia="en-GB"/>
              </w:rPr>
              <w:t>,</w:t>
            </w:r>
          </w:p>
          <w:p w14:paraId="1FE905D9" w14:textId="77777777" w:rsidR="00823688" w:rsidRPr="00CB5CFB"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CB5CFB">
              <w:rPr>
                <w:rFonts w:ascii="Courier New" w:eastAsia="Times New Roman" w:hAnsi="Courier New" w:cs="Courier New"/>
                <w:noProof/>
                <w:sz w:val="16"/>
                <w:lang w:val="en-GB" w:eastAsia="en-GB"/>
              </w:rPr>
              <w:t xml:space="preserve">            hysteresis                                  Hysteresis,</w:t>
            </w:r>
          </w:p>
          <w:p w14:paraId="49922865"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CB5CFB">
              <w:rPr>
                <w:rFonts w:ascii="Courier New" w:eastAsia="Times New Roman" w:hAnsi="Courier New" w:cs="Courier New"/>
                <w:noProof/>
                <w:sz w:val="16"/>
                <w:lang w:val="en-GB" w:eastAsia="en-GB"/>
              </w:rPr>
              <w:t xml:space="preserve">            timeToTrigger</w:t>
            </w:r>
            <w:r w:rsidRPr="002874BD">
              <w:rPr>
                <w:rFonts w:ascii="Courier New" w:eastAsia="Times New Roman" w:hAnsi="Courier New" w:cs="Courier New"/>
                <w:noProof/>
                <w:sz w:val="16"/>
                <w:lang w:val="en-GB" w:eastAsia="en-GB"/>
              </w:rPr>
              <w:t xml:space="preserve">                               TimeToTrigger,</w:t>
            </w:r>
          </w:p>
          <w:p w14:paraId="07247BBB"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useAllowedCellList                          </w:t>
            </w:r>
            <w:r w:rsidRPr="002874BD">
              <w:rPr>
                <w:rFonts w:ascii="Courier New" w:eastAsia="Times New Roman" w:hAnsi="Courier New" w:cs="Courier New"/>
                <w:noProof/>
                <w:color w:val="993366"/>
                <w:sz w:val="16"/>
                <w:lang w:val="en-GB" w:eastAsia="en-GB"/>
              </w:rPr>
              <w:t>BOOLEAN</w:t>
            </w:r>
          </w:p>
          <w:p w14:paraId="1DAB663D" w14:textId="77777777" w:rsidR="00823688" w:rsidRPr="002874BD" w:rsidRDefault="00823688" w:rsidP="00574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w:t>
            </w:r>
          </w:p>
        </w:tc>
      </w:tr>
    </w:tbl>
    <w:p w14:paraId="22DC0D7D" w14:textId="1A80D6CE" w:rsidR="00823688" w:rsidRDefault="00823688" w:rsidP="00823688">
      <w:r>
        <w:t>I</w:t>
      </w:r>
      <w:r w:rsidRPr="00AF19B9">
        <w:t xml:space="preserve">f </w:t>
      </w:r>
      <w:proofErr w:type="spellStart"/>
      <w:r w:rsidRPr="00AF19B9">
        <w:rPr>
          <w:i/>
        </w:rPr>
        <w:t>reportOnLeave</w:t>
      </w:r>
      <w:proofErr w:type="spellEnd"/>
      <w:r w:rsidRPr="00AF19B9">
        <w:t xml:space="preserve"> is set to true</w:t>
      </w:r>
      <w:r>
        <w:t xml:space="preserve">, then </w:t>
      </w:r>
      <w:r w:rsidRPr="00AF19B9">
        <w:t>the measurement reporting procedure</w:t>
      </w:r>
      <w:r>
        <w:t xml:space="preserve"> will be </w:t>
      </w:r>
      <w:r w:rsidRPr="00AF19B9">
        <w:t>initiate</w:t>
      </w:r>
      <w:r>
        <w:t>d by the UE when the</w:t>
      </w:r>
      <w:r>
        <w:rPr>
          <w:rFonts w:eastAsia="Malgun Gothic"/>
          <w:lang w:eastAsia="ko-KR"/>
        </w:rPr>
        <w:t xml:space="preserve"> leaving condition applicable for </w:t>
      </w:r>
      <w:r>
        <w:t xml:space="preserve">this event is fulfilled. In this way, the network can know timely when the channel quality </w:t>
      </w:r>
      <w:r w:rsidR="006A512D">
        <w:rPr>
          <w:rFonts w:hint="eastAsia"/>
        </w:rPr>
        <w:t xml:space="preserve">of candidate cells </w:t>
      </w:r>
      <w:r w:rsidRPr="001D0190">
        <w:t>deteriorate</w:t>
      </w:r>
      <w:r>
        <w:t xml:space="preserve">s. </w:t>
      </w:r>
      <w:r w:rsidRPr="001D0190">
        <w:t>For L1 measurement report</w:t>
      </w:r>
      <w:r>
        <w:t>, the motivation for</w:t>
      </w:r>
      <w:r w:rsidR="00F06268">
        <w:rPr>
          <w:rFonts w:hint="eastAsia"/>
        </w:rPr>
        <w:t xml:space="preserve"> UE report</w:t>
      </w:r>
      <w:r w:rsidR="00535AFE">
        <w:t>ing</w:t>
      </w:r>
      <w:r w:rsidR="00F06268">
        <w:rPr>
          <w:rFonts w:hint="eastAsia"/>
        </w:rPr>
        <w:t xml:space="preserve"> relate</w:t>
      </w:r>
      <w:r w:rsidR="00535AFE">
        <w:t>d</w:t>
      </w:r>
      <w:r w:rsidR="00F06268">
        <w:rPr>
          <w:rFonts w:hint="eastAsia"/>
        </w:rPr>
        <w:t xml:space="preserve"> to leaving condition </w:t>
      </w:r>
      <w:r>
        <w:rPr>
          <w:rFonts w:hint="eastAsia"/>
        </w:rPr>
        <w:t>should</w:t>
      </w:r>
      <w:r>
        <w:t xml:space="preserve"> be further discussed as the measured </w:t>
      </w:r>
      <w:proofErr w:type="spellStart"/>
      <w:r w:rsidRPr="001D0190">
        <w:t>signalling</w:t>
      </w:r>
      <w:proofErr w:type="spellEnd"/>
      <w:r w:rsidRPr="001D0190">
        <w:t xml:space="preserve"> strength can change more rapidly</w:t>
      </w:r>
      <w:r>
        <w:t xml:space="preserve"> without L3 filtering, </w:t>
      </w:r>
      <w:r w:rsidR="00535AFE">
        <w:t>thus</w:t>
      </w:r>
      <w:r w:rsidR="00F06268">
        <w:rPr>
          <w:rFonts w:hint="eastAsia"/>
        </w:rPr>
        <w:t xml:space="preserve"> </w:t>
      </w:r>
      <w:r>
        <w:t xml:space="preserve">L1 reporting may be triggered more frequently. To be simple, as </w:t>
      </w:r>
      <w:r w:rsidR="00F06268">
        <w:rPr>
          <w:rFonts w:hint="eastAsia"/>
        </w:rPr>
        <w:t>whether UE triggers report when leaving condition is met</w:t>
      </w:r>
      <w:r>
        <w:t xml:space="preserve"> is configurable</w:t>
      </w:r>
      <w:r w:rsidR="00F06268">
        <w:rPr>
          <w:rFonts w:hint="eastAsia"/>
        </w:rPr>
        <w:t xml:space="preserve"> by this parameter</w:t>
      </w:r>
      <w:r>
        <w:t xml:space="preserve"> in legacy L3, we can also make it configurable so the network can decide whether to enable this reporting to have more information on L1 measurement results. Therefore,</w:t>
      </w:r>
    </w:p>
    <w:p w14:paraId="6EFE37C5" w14:textId="1DD3D7B1" w:rsidR="00823688" w:rsidRDefault="00823688" w:rsidP="00C055F0">
      <w:pPr>
        <w:pStyle w:val="ab"/>
        <w:jc w:val="both"/>
        <w:rPr>
          <w:b/>
          <w:lang w:eastAsia="zh-CN"/>
        </w:rPr>
      </w:pPr>
      <w:bookmarkStart w:id="8" w:name="_Ref166253170"/>
      <w:r w:rsidRPr="004C4E76">
        <w:rPr>
          <w:b/>
        </w:rPr>
        <w:t xml:space="preserve">Proposal </w:t>
      </w:r>
      <w:r w:rsidRPr="004C4E76">
        <w:rPr>
          <w:b/>
        </w:rPr>
        <w:fldChar w:fldCharType="begin"/>
      </w:r>
      <w:r w:rsidRPr="004C4E76">
        <w:rPr>
          <w:b/>
        </w:rPr>
        <w:instrText xml:space="preserve"> SEQ Proposal \* ARABIC </w:instrText>
      </w:r>
      <w:r w:rsidRPr="004C4E76">
        <w:rPr>
          <w:b/>
        </w:rPr>
        <w:fldChar w:fldCharType="separate"/>
      </w:r>
      <w:r w:rsidR="008E2A65">
        <w:rPr>
          <w:b/>
          <w:noProof/>
        </w:rPr>
        <w:t>3</w:t>
      </w:r>
      <w:r w:rsidRPr="004C4E76">
        <w:rPr>
          <w:b/>
        </w:rPr>
        <w:fldChar w:fldCharType="end"/>
      </w:r>
      <w:r w:rsidRPr="004C4E76">
        <w:rPr>
          <w:b/>
        </w:rPr>
        <w:t xml:space="preserve">: </w:t>
      </w:r>
      <w:r>
        <w:rPr>
          <w:b/>
        </w:rPr>
        <w:t xml:space="preserve">It is configurable by </w:t>
      </w:r>
      <w:proofErr w:type="spellStart"/>
      <w:r>
        <w:rPr>
          <w:b/>
        </w:rPr>
        <w:t>gNB</w:t>
      </w:r>
      <w:proofErr w:type="spellEnd"/>
      <w:r>
        <w:rPr>
          <w:b/>
        </w:rPr>
        <w:t xml:space="preserve"> </w:t>
      </w:r>
      <w:r>
        <w:rPr>
          <w:b/>
          <w:lang w:eastAsia="zh-CN"/>
        </w:rPr>
        <w:t xml:space="preserve">whether a </w:t>
      </w:r>
      <w:r w:rsidRPr="004C4E76">
        <w:rPr>
          <w:b/>
          <w:lang w:eastAsia="zh-CN"/>
        </w:rPr>
        <w:t>UE initiate</w:t>
      </w:r>
      <w:r>
        <w:rPr>
          <w:b/>
          <w:lang w:eastAsia="zh-CN"/>
        </w:rPr>
        <w:t>s</w:t>
      </w:r>
      <w:r w:rsidRPr="004C4E76">
        <w:rPr>
          <w:b/>
          <w:lang w:eastAsia="zh-CN"/>
        </w:rPr>
        <w:t xml:space="preserve"> L1 measurement reporting</w:t>
      </w:r>
      <w:r w:rsidRPr="001D0190">
        <w:rPr>
          <w:b/>
          <w:lang w:eastAsia="zh-CN"/>
        </w:rPr>
        <w:t xml:space="preserve"> when leaving condition is satisfied</w:t>
      </w:r>
      <w:r>
        <w:rPr>
          <w:b/>
          <w:lang w:eastAsia="zh-CN"/>
        </w:rPr>
        <w:t xml:space="preserve"> </w:t>
      </w:r>
      <w:r>
        <w:rPr>
          <w:b/>
        </w:rPr>
        <w:t xml:space="preserve">(e.g. </w:t>
      </w:r>
      <w:proofErr w:type="spellStart"/>
      <w:r w:rsidRPr="004C4E76">
        <w:rPr>
          <w:b/>
          <w:i/>
          <w:lang w:eastAsia="zh-CN"/>
        </w:rPr>
        <w:t>reportOnLeave</w:t>
      </w:r>
      <w:proofErr w:type="spellEnd"/>
      <w:r>
        <w:rPr>
          <w:b/>
          <w:i/>
          <w:lang w:eastAsia="zh-CN"/>
        </w:rPr>
        <w:softHyphen/>
      </w:r>
      <w:r>
        <w:rPr>
          <w:b/>
          <w:i/>
          <w:lang w:eastAsia="zh-CN"/>
        </w:rPr>
        <w:softHyphen/>
      </w:r>
      <w:r w:rsidRPr="004C4E76">
        <w:rPr>
          <w:b/>
          <w:lang w:eastAsia="zh-CN"/>
        </w:rPr>
        <w:t>-</w:t>
      </w:r>
      <w:r w:rsidRPr="004C4E76">
        <w:rPr>
          <w:b/>
          <w:i/>
          <w:lang w:eastAsia="zh-CN"/>
        </w:rPr>
        <w:t>like</w:t>
      </w:r>
      <w:r>
        <w:rPr>
          <w:b/>
          <w:lang w:eastAsia="zh-CN"/>
        </w:rPr>
        <w:t xml:space="preserve"> parameter</w:t>
      </w:r>
      <w:r w:rsidRPr="004C4E76">
        <w:rPr>
          <w:b/>
          <w:lang w:eastAsia="zh-CN"/>
        </w:rPr>
        <w:t xml:space="preserve"> </w:t>
      </w:r>
      <w:r>
        <w:rPr>
          <w:b/>
          <w:lang w:eastAsia="zh-CN"/>
        </w:rPr>
        <w:t>in event configuration)</w:t>
      </w:r>
      <w:r w:rsidRPr="001D0190">
        <w:rPr>
          <w:b/>
          <w:lang w:eastAsia="zh-CN"/>
        </w:rPr>
        <w:t>.</w:t>
      </w:r>
      <w:bookmarkEnd w:id="8"/>
    </w:p>
    <w:p w14:paraId="29AE65B9" w14:textId="77777777" w:rsidR="00823688" w:rsidRPr="00B858D0" w:rsidRDefault="00823688" w:rsidP="00823688">
      <w:pPr>
        <w:rPr>
          <w:lang w:val="en-GB"/>
        </w:rPr>
      </w:pPr>
      <w:bookmarkStart w:id="9" w:name="_Hlk178515433"/>
      <w:proofErr w:type="spellStart"/>
      <w:r w:rsidRPr="007F11F5">
        <w:rPr>
          <w:rFonts w:eastAsia="等线"/>
          <w:b/>
          <w:bCs/>
          <w:kern w:val="2"/>
          <w:sz w:val="22"/>
          <w:u w:val="single"/>
          <w:lang w:val="en-GB"/>
        </w:rPr>
        <w:t>reportAmount</w:t>
      </w:r>
      <w:proofErr w:type="spellEnd"/>
    </w:p>
    <w:bookmarkEnd w:id="9"/>
    <w:p w14:paraId="22812614" w14:textId="77777777" w:rsidR="00823688" w:rsidRDefault="00823688" w:rsidP="00823688">
      <w:pPr>
        <w:rPr>
          <w:lang w:val="en-GB"/>
        </w:rPr>
      </w:pPr>
      <w:r w:rsidRPr="001D0190">
        <w:rPr>
          <w:lang w:val="en-GB"/>
        </w:rPr>
        <w:t xml:space="preserve">In the legacy L3 </w:t>
      </w:r>
      <w:r>
        <w:rPr>
          <w:lang w:val="en-GB"/>
        </w:rPr>
        <w:t>measurement</w:t>
      </w:r>
      <w:r w:rsidRPr="001D0190">
        <w:rPr>
          <w:lang w:val="en-GB"/>
        </w:rPr>
        <w:t xml:space="preserve">, </w:t>
      </w:r>
      <w:bookmarkStart w:id="10" w:name="OLE_LINK1"/>
      <w:bookmarkStart w:id="11" w:name="OLE_LINK3"/>
      <w:proofErr w:type="spellStart"/>
      <w:r w:rsidRPr="008E2A65">
        <w:rPr>
          <w:i/>
          <w:lang w:val="en-GB"/>
        </w:rPr>
        <w:t>reportAmount</w:t>
      </w:r>
      <w:bookmarkEnd w:id="10"/>
      <w:bookmarkEnd w:id="11"/>
      <w:proofErr w:type="spellEnd"/>
      <w:r w:rsidRPr="001D0190">
        <w:rPr>
          <w:lang w:val="en-GB"/>
        </w:rPr>
        <w:t xml:space="preserve"> </w:t>
      </w:r>
      <w:r>
        <w:rPr>
          <w:lang w:val="en-GB"/>
        </w:rPr>
        <w:t xml:space="preserve">and </w:t>
      </w:r>
      <w:proofErr w:type="spellStart"/>
      <w:r w:rsidRPr="008E2A65">
        <w:rPr>
          <w:i/>
          <w:lang w:val="en-GB"/>
        </w:rPr>
        <w:t>reportInterval</w:t>
      </w:r>
      <w:proofErr w:type="spellEnd"/>
      <w:r w:rsidRPr="008E2A65">
        <w:rPr>
          <w:i/>
          <w:lang w:val="en-GB"/>
        </w:rPr>
        <w:t xml:space="preserve"> </w:t>
      </w:r>
      <w:r>
        <w:rPr>
          <w:lang w:val="en-GB"/>
        </w:rPr>
        <w:t xml:space="preserve">are </w:t>
      </w:r>
      <w:r w:rsidRPr="001D0190">
        <w:rPr>
          <w:lang w:val="en-GB"/>
        </w:rPr>
        <w:t xml:space="preserve">supported. </w:t>
      </w:r>
      <w:r>
        <w:rPr>
          <w:lang w:val="en-GB"/>
        </w:rPr>
        <w:t xml:space="preserve">A </w:t>
      </w:r>
      <w:r w:rsidRPr="001D0190">
        <w:rPr>
          <w:lang w:val="en-GB"/>
        </w:rPr>
        <w:t xml:space="preserve">UE can repeat to send the measurement </w:t>
      </w:r>
      <w:r>
        <w:rPr>
          <w:lang w:val="en-GB"/>
        </w:rPr>
        <w:t>several times</w:t>
      </w:r>
      <w:r w:rsidRPr="001D0190">
        <w:rPr>
          <w:lang w:val="en-GB"/>
        </w:rPr>
        <w:t xml:space="preserve"> </w:t>
      </w:r>
      <w:r>
        <w:rPr>
          <w:lang w:val="en-GB"/>
        </w:rPr>
        <w:t>based on</w:t>
      </w:r>
      <w:r w:rsidRPr="001D0190">
        <w:rPr>
          <w:lang w:val="en-GB"/>
        </w:rPr>
        <w:t xml:space="preserve"> the configured reporting amount after the event is triggered. </w:t>
      </w:r>
    </w:p>
    <w:p w14:paraId="4F9E85C3" w14:textId="77777777" w:rsidR="00823688" w:rsidRPr="007F11F5" w:rsidRDefault="00823688" w:rsidP="00823688">
      <w:r>
        <w:rPr>
          <w:lang w:val="en-GB"/>
        </w:rPr>
        <w:t>In our understanding, by reporting multiple times, the network can know whether a triggered beam consecutively has a good/bad quality</w:t>
      </w:r>
      <w:r>
        <w:t xml:space="preserve">. Even the </w:t>
      </w:r>
      <w:proofErr w:type="spellStart"/>
      <w:r w:rsidRPr="001D0190">
        <w:t>signalling</w:t>
      </w:r>
      <w:proofErr w:type="spellEnd"/>
      <w:r w:rsidRPr="001D0190">
        <w:t xml:space="preserve"> strength can change more rapidly</w:t>
      </w:r>
      <w:r>
        <w:t xml:space="preserve">, it can be up </w:t>
      </w:r>
      <w:r>
        <w:lastRenderedPageBreak/>
        <w:t xml:space="preserve">to network implementation whether to configure and require UE for multiple beam measurement results associated with a report. Therefore, </w:t>
      </w:r>
    </w:p>
    <w:p w14:paraId="0F7E6209" w14:textId="56F809B3" w:rsidR="00823688" w:rsidRDefault="00823688" w:rsidP="00C055F0">
      <w:pPr>
        <w:pStyle w:val="ab"/>
        <w:jc w:val="both"/>
        <w:rPr>
          <w:b/>
        </w:rPr>
      </w:pPr>
      <w:bookmarkStart w:id="12" w:name="_Ref173853244"/>
      <w:r w:rsidRPr="00BD4459">
        <w:rPr>
          <w:b/>
        </w:rPr>
        <w:t xml:space="preserve">Proposal </w:t>
      </w:r>
      <w:r w:rsidRPr="00BD4459">
        <w:rPr>
          <w:b/>
        </w:rPr>
        <w:fldChar w:fldCharType="begin"/>
      </w:r>
      <w:r w:rsidRPr="00BD4459">
        <w:rPr>
          <w:b/>
        </w:rPr>
        <w:instrText xml:space="preserve"> SEQ Proposal \* ARABIC </w:instrText>
      </w:r>
      <w:r w:rsidRPr="00BD4459">
        <w:rPr>
          <w:b/>
        </w:rPr>
        <w:fldChar w:fldCharType="separate"/>
      </w:r>
      <w:r w:rsidR="008E2A65">
        <w:rPr>
          <w:b/>
          <w:noProof/>
        </w:rPr>
        <w:t>4</w:t>
      </w:r>
      <w:r w:rsidRPr="00BD4459">
        <w:rPr>
          <w:b/>
        </w:rPr>
        <w:fldChar w:fldCharType="end"/>
      </w:r>
      <w:r w:rsidRPr="00BD4459">
        <w:rPr>
          <w:b/>
        </w:rPr>
        <w:t xml:space="preserve">: It is configurable by </w:t>
      </w:r>
      <w:proofErr w:type="spellStart"/>
      <w:r w:rsidRPr="00BD4459">
        <w:rPr>
          <w:b/>
        </w:rPr>
        <w:t>gNB</w:t>
      </w:r>
      <w:proofErr w:type="spellEnd"/>
      <w:r w:rsidRPr="00BD4459">
        <w:rPr>
          <w:b/>
        </w:rPr>
        <w:t xml:space="preserve"> whether a UE performs </w:t>
      </w:r>
      <w:r w:rsidRPr="00BD4459">
        <w:rPr>
          <w:b/>
          <w:lang w:eastAsia="zh-CN"/>
        </w:rPr>
        <w:t>L1 measurement reporting</w:t>
      </w:r>
      <w:r w:rsidRPr="00BD4459">
        <w:rPr>
          <w:b/>
        </w:rPr>
        <w:t xml:space="preserve"> multiple times for one triggered report (e.g. </w:t>
      </w:r>
      <w:proofErr w:type="spellStart"/>
      <w:r w:rsidRPr="00BD4459">
        <w:rPr>
          <w:b/>
          <w:i/>
          <w:lang w:eastAsia="zh-CN"/>
        </w:rPr>
        <w:t>reportAmount</w:t>
      </w:r>
      <w:proofErr w:type="spellEnd"/>
      <w:r w:rsidRPr="00BD4459">
        <w:rPr>
          <w:b/>
          <w:lang w:eastAsia="zh-CN"/>
        </w:rPr>
        <w:t>-</w:t>
      </w:r>
      <w:r w:rsidRPr="00BD4459">
        <w:rPr>
          <w:b/>
          <w:i/>
          <w:lang w:eastAsia="zh-CN"/>
        </w:rPr>
        <w:t>like</w:t>
      </w:r>
      <w:r w:rsidRPr="00BD4459">
        <w:rPr>
          <w:b/>
          <w:lang w:eastAsia="zh-CN"/>
        </w:rPr>
        <w:t xml:space="preserve"> parameter in event configuration).</w:t>
      </w:r>
      <w:bookmarkEnd w:id="12"/>
      <w:r w:rsidRPr="00BD4459">
        <w:rPr>
          <w:b/>
        </w:rPr>
        <w:t xml:space="preserve"> </w:t>
      </w:r>
    </w:p>
    <w:p w14:paraId="7E839EB9" w14:textId="77777777" w:rsidR="00823688" w:rsidRPr="00B858D0" w:rsidRDefault="00823688" w:rsidP="00823688">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Information in the report </w:t>
      </w:r>
    </w:p>
    <w:p w14:paraId="1A6D2CE6" w14:textId="7A41864B" w:rsidR="00823688" w:rsidRDefault="00823688" w:rsidP="00DB099A">
      <w:pPr>
        <w:spacing w:after="120" w:line="240" w:lineRule="auto"/>
      </w:pPr>
      <w:r>
        <w:t>In RAN1 MIMO session, they have discussed what needs to be included in L1 event-triggered measurement report and almost all companies agreed that L1-RSRP and beam ID should be included in the measurement report</w:t>
      </w:r>
      <w:r>
        <w:fldChar w:fldCharType="begin"/>
      </w:r>
      <w:r>
        <w:instrText xml:space="preserve"> REF _Ref173849261 \n \h </w:instrText>
      </w:r>
      <w:r>
        <w:fldChar w:fldCharType="end"/>
      </w:r>
      <w:r>
        <w:t xml:space="preserve">. In our understanding, this is reasonable and also aligned with legacy </w:t>
      </w:r>
      <w:r w:rsidRPr="003A273D">
        <w:t>reporting framework</w:t>
      </w:r>
      <w:r>
        <w:t xml:space="preserve">. </w:t>
      </w:r>
    </w:p>
    <w:p w14:paraId="6960399C" w14:textId="77777777" w:rsidR="00823688" w:rsidRDefault="00823688" w:rsidP="00DB099A">
      <w:pPr>
        <w:spacing w:after="120" w:line="240" w:lineRule="auto"/>
      </w:pPr>
      <w:r>
        <w:t xml:space="preserve">Meanwhile, as in RAN2 mobility discussion, the </w:t>
      </w:r>
      <w:r>
        <w:rPr>
          <w:rFonts w:hint="eastAsia"/>
        </w:rPr>
        <w:t xml:space="preserve">LTM </w:t>
      </w:r>
      <w:r>
        <w:t>L1 measurement and reporting are mainly for mobility between cells and the UE may measure beams from multiple cells, we understand that cell ID is also needed. In Rel-18, the cell ID is signaled in an implicit way, as following:</w:t>
      </w:r>
    </w:p>
    <w:p w14:paraId="2B8F0F82" w14:textId="77777777" w:rsidR="00823688" w:rsidRPr="002216AC" w:rsidRDefault="00823688" w:rsidP="00823688">
      <w:pPr>
        <w:keepNext/>
        <w:keepLines/>
        <w:overflowPunct w:val="0"/>
        <w:autoSpaceDE w:val="0"/>
        <w:autoSpaceDN w:val="0"/>
        <w:adjustRightInd w:val="0"/>
        <w:spacing w:before="60" w:after="180"/>
        <w:jc w:val="center"/>
        <w:rPr>
          <w:rFonts w:ascii="Arial" w:eastAsia="Times New Roman" w:hAnsi="Arial" w:cs="Arial"/>
          <w:b/>
          <w:szCs w:val="20"/>
          <w:lang w:val="en-GB" w:eastAsia="ja-JP"/>
        </w:rPr>
      </w:pPr>
      <w:r w:rsidRPr="002216AC">
        <w:rPr>
          <w:rFonts w:ascii="Arial" w:eastAsia="Times New Roman" w:hAnsi="Arial" w:cs="Arial"/>
          <w:b/>
          <w:i/>
          <w:szCs w:val="20"/>
          <w:lang w:val="en-GB" w:eastAsia="ja-JP"/>
        </w:rPr>
        <w:t>LTM-CSI-</w:t>
      </w:r>
      <w:proofErr w:type="spellStart"/>
      <w:r w:rsidRPr="002216AC">
        <w:rPr>
          <w:rFonts w:ascii="Arial" w:eastAsia="Times New Roman" w:hAnsi="Arial" w:cs="Arial"/>
          <w:b/>
          <w:i/>
          <w:szCs w:val="20"/>
          <w:lang w:val="en-GB" w:eastAsia="ja-JP"/>
        </w:rPr>
        <w:t>ResourceConfig</w:t>
      </w:r>
      <w:proofErr w:type="spellEnd"/>
      <w:r w:rsidRPr="002216AC">
        <w:rPr>
          <w:rFonts w:ascii="Arial" w:eastAsia="Times New Roman" w:hAnsi="Arial" w:cs="Arial"/>
          <w:b/>
          <w:szCs w:val="20"/>
          <w:lang w:val="en-GB" w:eastAsia="ja-JP"/>
        </w:rPr>
        <w:t xml:space="preserve"> information element</w:t>
      </w:r>
    </w:p>
    <w:p w14:paraId="2A52AF0B"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ASN1START</w:t>
      </w:r>
    </w:p>
    <w:p w14:paraId="4111F10B"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TAG-LTM-CSI-RESOURCECONFIG-START</w:t>
      </w:r>
    </w:p>
    <w:p w14:paraId="685907BD"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A8AC835"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LTM-CSI-ResourceConfig-r18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792F7E54"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ltm-CSI-ResourceConfigId-r18        LTM-CSI-ResourceConfigId-r18,</w:t>
      </w:r>
    </w:p>
    <w:p w14:paraId="2E0E5DFE"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ltm-CSI-SSB-ResourceSet-r18         LTM-CSI-SSB-ResourceSet-r18,</w:t>
      </w:r>
    </w:p>
    <w:p w14:paraId="7838AE50"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3184397C"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389E1ECB"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251015EF"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LTM-CSI-SSB-ResourceSet-r18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75263089"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SSB-Index,</w:t>
      </w:r>
    </w:p>
    <w:p w14:paraId="5520F93F"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ltm-CandidateIdList-r18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LTM-CandidateId-r18,</w:t>
      </w:r>
    </w:p>
    <w:p w14:paraId="6D06BAEE"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363E1C85"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07D8EF10"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2857FD00"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TAG-LTM-CSI-RESOURCECONFIG-STOP</w:t>
      </w:r>
    </w:p>
    <w:p w14:paraId="5291A7B7" w14:textId="77777777" w:rsidR="00823688" w:rsidRPr="002216AC"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ASN1STOP</w:t>
      </w:r>
    </w:p>
    <w:p w14:paraId="38DBF298" w14:textId="77777777" w:rsidR="00823688" w:rsidRDefault="00823688" w:rsidP="00DB099A">
      <w:pPr>
        <w:spacing w:after="120" w:line="240" w:lineRule="auto"/>
      </w:pPr>
      <w:r>
        <w:t>That is,</w:t>
      </w:r>
      <w:r w:rsidRPr="002216AC">
        <w:t xml:space="preserve"> </w:t>
      </w:r>
      <w:r>
        <w:t xml:space="preserve">LTM candidate cell IDs will be associated to the SSBs in the </w:t>
      </w:r>
      <w:proofErr w:type="spellStart"/>
      <w:r>
        <w:rPr>
          <w:i/>
          <w:iCs/>
        </w:rPr>
        <w:t>ltm</w:t>
      </w:r>
      <w:proofErr w:type="spellEnd"/>
      <w:r>
        <w:rPr>
          <w:i/>
          <w:iCs/>
        </w:rPr>
        <w:t>-CSI-SSB-</w:t>
      </w:r>
      <w:proofErr w:type="spellStart"/>
      <w:r>
        <w:rPr>
          <w:i/>
          <w:iCs/>
        </w:rPr>
        <w:t>ResourceList</w:t>
      </w:r>
      <w:proofErr w:type="spellEnd"/>
      <w:r>
        <w:t>. We understand whether the cell ID in L1 measurement report is explicit or implicit can be FFS</w:t>
      </w:r>
      <w:r>
        <w:rPr>
          <w:rFonts w:hint="eastAsia"/>
        </w:rPr>
        <w:t xml:space="preserve"> for Rel-19 LTM</w:t>
      </w:r>
      <w:r>
        <w:t>.</w:t>
      </w:r>
    </w:p>
    <w:p w14:paraId="68F68643" w14:textId="6A4C76EA" w:rsidR="00823688" w:rsidRDefault="00823688" w:rsidP="00DB099A">
      <w:pPr>
        <w:spacing w:after="120" w:line="240" w:lineRule="auto"/>
      </w:pPr>
      <w:r>
        <w:t>At last, according to the agreements from RAN2 #125bis meeting</w:t>
      </w:r>
      <w:r w:rsidR="008E2A65">
        <w:fldChar w:fldCharType="begin"/>
      </w:r>
      <w:r w:rsidR="008E2A65">
        <w:instrText xml:space="preserve"> REF _Ref178496588 \n \h </w:instrText>
      </w:r>
      <w:r w:rsidR="00DB099A">
        <w:instrText xml:space="preserve"> \* MERGEFORMAT </w:instrText>
      </w:r>
      <w:r w:rsidR="008E2A65">
        <w:fldChar w:fldCharType="separate"/>
      </w:r>
      <w:r w:rsidR="008E2A65">
        <w:t>[2]</w:t>
      </w:r>
      <w:r w:rsidR="008E2A65">
        <w:fldChar w:fldCharType="end"/>
      </w:r>
      <w:r w:rsidR="008E2A65">
        <w:t>:</w:t>
      </w:r>
    </w:p>
    <w:tbl>
      <w:tblPr>
        <w:tblStyle w:val="a7"/>
        <w:tblW w:w="0" w:type="auto"/>
        <w:tblLook w:val="04A0" w:firstRow="1" w:lastRow="0" w:firstColumn="1" w:lastColumn="0" w:noHBand="0" w:noVBand="1"/>
      </w:tblPr>
      <w:tblGrid>
        <w:gridCol w:w="8296"/>
      </w:tblGrid>
      <w:tr w:rsidR="00823688" w14:paraId="7DEA9DEA" w14:textId="77777777" w:rsidTr="005747F1">
        <w:tc>
          <w:tcPr>
            <w:tcW w:w="9060" w:type="dxa"/>
          </w:tcPr>
          <w:p w14:paraId="54899866" w14:textId="77777777" w:rsidR="00823688" w:rsidRDefault="00823688" w:rsidP="00DB099A">
            <w:pPr>
              <w:spacing w:after="120"/>
            </w:pPr>
            <w:r>
              <w:t>Agreements on measurements:</w:t>
            </w:r>
          </w:p>
          <w:p w14:paraId="3DA855A6" w14:textId="0636C7BA" w:rsidR="00823688" w:rsidRDefault="00823688" w:rsidP="00DB099A">
            <w:pPr>
              <w:spacing w:after="120"/>
            </w:pPr>
            <w:r>
              <w:t>1. L1 LTM measurement event configuration is associated with L1 measurement resource configuration provided in LTM configuration via RRC signaling.</w:t>
            </w:r>
          </w:p>
        </w:tc>
      </w:tr>
    </w:tbl>
    <w:p w14:paraId="2CB90754" w14:textId="09151ADC" w:rsidR="00823688" w:rsidRDefault="00823688" w:rsidP="00DB099A">
      <w:pPr>
        <w:spacing w:after="120" w:line="240" w:lineRule="auto"/>
      </w:pPr>
      <w:r w:rsidRPr="007C0CEF">
        <w:t xml:space="preserve">We understand that one report configuration </w:t>
      </w:r>
      <w:r>
        <w:t>includes one</w:t>
      </w:r>
      <w:r w:rsidRPr="007C0CEF">
        <w:t xml:space="preserve"> event configuration</w:t>
      </w:r>
      <w:r>
        <w:t xml:space="preserve"> (while </w:t>
      </w:r>
      <w:r w:rsidR="00DB099A">
        <w:rPr>
          <w:rFonts w:hint="eastAsia"/>
        </w:rPr>
        <w:t>one</w:t>
      </w:r>
      <w:r>
        <w:t xml:space="preserve"> resource configuration ID may be associated to different events),</w:t>
      </w:r>
      <w:r w:rsidRPr="007C0CEF">
        <w:t xml:space="preserve"> </w:t>
      </w:r>
      <w:r>
        <w:t>so</w:t>
      </w:r>
      <w:r w:rsidRPr="007C0CEF">
        <w:t xml:space="preserve"> the report configuration </w:t>
      </w:r>
      <w:r w:rsidR="00DB099A">
        <w:rPr>
          <w:rFonts w:hint="eastAsia"/>
        </w:rPr>
        <w:t xml:space="preserve">ID </w:t>
      </w:r>
      <w:r w:rsidRPr="007C0CEF">
        <w:t>should also be informed to network so that the network can know e.g. this measurement reporting is for which event, what is the related configured threshold, etc.</w:t>
      </w:r>
    </w:p>
    <w:p w14:paraId="515AFBF4" w14:textId="77777777" w:rsidR="00823688" w:rsidRPr="007C0CEF" w:rsidRDefault="00823688" w:rsidP="00DB099A">
      <w:pPr>
        <w:spacing w:after="120" w:line="240" w:lineRule="auto"/>
      </w:pPr>
      <w:r w:rsidRPr="007C0CEF">
        <w:t>Therefore, we propose:</w:t>
      </w:r>
    </w:p>
    <w:p w14:paraId="2A80A2B3" w14:textId="3D152959" w:rsidR="00823688" w:rsidRPr="007C0CEF" w:rsidRDefault="00823688" w:rsidP="00DB099A">
      <w:pPr>
        <w:pStyle w:val="ab"/>
        <w:spacing w:before="0"/>
        <w:jc w:val="both"/>
        <w:rPr>
          <w:b/>
        </w:rPr>
      </w:pPr>
      <w:bookmarkStart w:id="13" w:name="_Ref166253216"/>
      <w:r w:rsidRPr="007C0CEF">
        <w:rPr>
          <w:b/>
        </w:rPr>
        <w:t xml:space="preserve">Proposal </w:t>
      </w:r>
      <w:r w:rsidRPr="007C0CEF">
        <w:rPr>
          <w:b/>
        </w:rPr>
        <w:fldChar w:fldCharType="begin"/>
      </w:r>
      <w:r w:rsidRPr="007C0CEF">
        <w:rPr>
          <w:b/>
        </w:rPr>
        <w:instrText xml:space="preserve"> SEQ Proposal \* ARABIC </w:instrText>
      </w:r>
      <w:r w:rsidRPr="007C0CEF">
        <w:rPr>
          <w:b/>
        </w:rPr>
        <w:fldChar w:fldCharType="separate"/>
      </w:r>
      <w:r w:rsidR="008E2A65">
        <w:rPr>
          <w:b/>
          <w:noProof/>
        </w:rPr>
        <w:t>5</w:t>
      </w:r>
      <w:r w:rsidRPr="007C0CEF">
        <w:rPr>
          <w:b/>
        </w:rPr>
        <w:fldChar w:fldCharType="end"/>
      </w:r>
      <w:r w:rsidRPr="007C0CEF">
        <w:rPr>
          <w:b/>
        </w:rPr>
        <w:t>: The contents in measurement report for event triggered L1 measurement reporting at least include:</w:t>
      </w:r>
      <w:bookmarkEnd w:id="13"/>
    </w:p>
    <w:p w14:paraId="23EE6573" w14:textId="77777777" w:rsidR="00823688" w:rsidRPr="007C0CEF" w:rsidRDefault="00823688" w:rsidP="00DB099A">
      <w:pPr>
        <w:spacing w:after="120" w:line="240" w:lineRule="auto"/>
        <w:rPr>
          <w:b/>
          <w:lang w:val="en-GB"/>
        </w:rPr>
      </w:pPr>
      <w:r w:rsidRPr="007C0CEF">
        <w:rPr>
          <w:b/>
          <w:lang w:val="en-GB"/>
        </w:rPr>
        <w:t>-</w:t>
      </w:r>
      <w:r w:rsidRPr="007C0CEF">
        <w:rPr>
          <w:b/>
          <w:lang w:val="en-GB"/>
        </w:rPr>
        <w:tab/>
        <w:t>L1-RSRP</w:t>
      </w:r>
      <w:r>
        <w:rPr>
          <w:b/>
          <w:lang w:val="en-GB"/>
        </w:rPr>
        <w:t>;</w:t>
      </w:r>
    </w:p>
    <w:p w14:paraId="0BB6BE01" w14:textId="77777777" w:rsidR="00823688" w:rsidRPr="007C0CEF" w:rsidRDefault="00823688" w:rsidP="00DB099A">
      <w:pPr>
        <w:spacing w:after="120" w:line="240" w:lineRule="auto"/>
        <w:rPr>
          <w:b/>
          <w:lang w:val="en-GB"/>
        </w:rPr>
      </w:pPr>
      <w:r w:rsidRPr="007C0CEF">
        <w:rPr>
          <w:b/>
          <w:lang w:val="en-GB"/>
        </w:rPr>
        <w:t>-</w:t>
      </w:r>
      <w:r w:rsidRPr="007C0CEF">
        <w:rPr>
          <w:b/>
          <w:lang w:val="en-GB"/>
        </w:rPr>
        <w:tab/>
        <w:t>Beam ID</w:t>
      </w:r>
      <w:r>
        <w:rPr>
          <w:b/>
          <w:lang w:val="en-GB"/>
        </w:rPr>
        <w:t>;</w:t>
      </w:r>
    </w:p>
    <w:p w14:paraId="7CA3DBF0" w14:textId="77777777" w:rsidR="00823688" w:rsidRPr="007C0CEF" w:rsidRDefault="00823688" w:rsidP="00DB099A">
      <w:pPr>
        <w:spacing w:after="120" w:line="240" w:lineRule="auto"/>
        <w:rPr>
          <w:b/>
          <w:lang w:val="en-GB"/>
        </w:rPr>
      </w:pPr>
      <w:r w:rsidRPr="007C0CEF">
        <w:rPr>
          <w:b/>
          <w:lang w:val="en-GB"/>
        </w:rPr>
        <w:t>-</w:t>
      </w:r>
      <w:r w:rsidRPr="007C0CEF">
        <w:rPr>
          <w:b/>
          <w:lang w:val="en-GB"/>
        </w:rPr>
        <w:tab/>
        <w:t>Cell ID</w:t>
      </w:r>
      <w:r>
        <w:rPr>
          <w:b/>
          <w:lang w:val="en-GB"/>
        </w:rPr>
        <w:t>,</w:t>
      </w:r>
      <w:r w:rsidRPr="007C0CEF">
        <w:rPr>
          <w:b/>
          <w:lang w:val="en-GB"/>
        </w:rPr>
        <w:t xml:space="preserve"> </w:t>
      </w:r>
      <w:r>
        <w:rPr>
          <w:b/>
          <w:lang w:val="en-GB"/>
        </w:rPr>
        <w:t xml:space="preserve">FFS </w:t>
      </w:r>
      <w:r>
        <w:rPr>
          <w:rFonts w:hint="eastAsia"/>
          <w:b/>
          <w:lang w:val="en-GB"/>
        </w:rPr>
        <w:t>whether</w:t>
      </w:r>
      <w:r>
        <w:rPr>
          <w:b/>
          <w:lang w:val="en-GB"/>
        </w:rPr>
        <w:t xml:space="preserve"> explicit or implicit way;</w:t>
      </w:r>
    </w:p>
    <w:p w14:paraId="35399381" w14:textId="77777777" w:rsidR="00823688" w:rsidRPr="007C0CEF" w:rsidRDefault="00823688" w:rsidP="00DB099A">
      <w:pPr>
        <w:spacing w:after="120" w:line="240" w:lineRule="auto"/>
        <w:rPr>
          <w:b/>
          <w:lang w:val="en-GB"/>
        </w:rPr>
      </w:pPr>
      <w:r w:rsidRPr="007C0CEF">
        <w:rPr>
          <w:b/>
          <w:lang w:val="en-GB"/>
        </w:rPr>
        <w:t>-</w:t>
      </w:r>
      <w:r w:rsidRPr="007C0CEF">
        <w:rPr>
          <w:b/>
          <w:lang w:val="en-GB"/>
        </w:rPr>
        <w:tab/>
        <w:t>Reporting configuration ID (indicates e.g. event type, threshold, etc)</w:t>
      </w:r>
      <w:r>
        <w:rPr>
          <w:b/>
          <w:lang w:val="en-GB"/>
        </w:rPr>
        <w:t>;</w:t>
      </w:r>
    </w:p>
    <w:p w14:paraId="7CDC8584" w14:textId="127ADFA1" w:rsidR="00823688" w:rsidRDefault="00823688" w:rsidP="00DB099A">
      <w:pPr>
        <w:spacing w:after="120" w:line="240" w:lineRule="auto"/>
      </w:pPr>
      <w:r>
        <w:t xml:space="preserve">Another issue is how to decide the number of beams of measurement results to be included in the measurement report. Actually, RAN1 has also discussed about this </w:t>
      </w:r>
      <w:r>
        <w:rPr>
          <w:rFonts w:hint="eastAsia"/>
        </w:rPr>
        <w:t xml:space="preserve">issue </w:t>
      </w:r>
      <w:r>
        <w:t xml:space="preserve">and </w:t>
      </w:r>
      <w:r w:rsidRPr="00114F19">
        <w:t>various</w:t>
      </w:r>
      <w:r>
        <w:t xml:space="preserve"> proposal</w:t>
      </w:r>
      <w:r>
        <w:rPr>
          <w:rFonts w:hint="eastAsia"/>
        </w:rPr>
        <w:t>s</w:t>
      </w:r>
      <w:r>
        <w:t xml:space="preserve"> were </w:t>
      </w:r>
      <w:r>
        <w:lastRenderedPageBreak/>
        <w:t xml:space="preserve">raised, </w:t>
      </w:r>
      <w:proofErr w:type="gramStart"/>
      <w:r>
        <w:t>e.g.</w:t>
      </w:r>
      <w:proofErr w:type="gramEnd"/>
      <w:r>
        <w:t xml:space="preserve"> whether </w:t>
      </w:r>
      <w:r w:rsidRPr="0086317B">
        <w:t>variable number of reported beams</w:t>
      </w:r>
      <w:r>
        <w:t xml:space="preserve"> are supported, whether </w:t>
      </w:r>
      <w:r w:rsidRPr="0086317B">
        <w:t>the reported beams should all satisfy the triggering condition</w:t>
      </w:r>
      <w:r>
        <w:t xml:space="preserve">, </w:t>
      </w:r>
      <w:proofErr w:type="spellStart"/>
      <w:r>
        <w:t>etc</w:t>
      </w:r>
      <w:proofErr w:type="spellEnd"/>
      <w:r w:rsidR="008E2A65">
        <w:fldChar w:fldCharType="begin"/>
      </w:r>
      <w:r w:rsidR="008E2A65">
        <w:instrText xml:space="preserve"> REF _Ref178499740 \n \h </w:instrText>
      </w:r>
      <w:r w:rsidR="00DB099A">
        <w:instrText xml:space="preserve"> \* MERGEFORMAT </w:instrText>
      </w:r>
      <w:r w:rsidR="008E2A65">
        <w:fldChar w:fldCharType="separate"/>
      </w:r>
      <w:r w:rsidR="008E2A65">
        <w:t>[5]</w:t>
      </w:r>
      <w:r w:rsidR="008E2A65">
        <w:fldChar w:fldCharType="end"/>
      </w:r>
      <w:r w:rsidR="008E2A65">
        <w:t>.</w:t>
      </w:r>
    </w:p>
    <w:p w14:paraId="32FB07FF" w14:textId="77777777" w:rsidR="00823688" w:rsidRDefault="00823688" w:rsidP="00DB099A">
      <w:pPr>
        <w:spacing w:after="120" w:line="240" w:lineRule="auto"/>
        <w:rPr>
          <w:lang w:val="en-GB"/>
        </w:rPr>
      </w:pPr>
      <w:r>
        <w:rPr>
          <w:lang w:val="en-GB"/>
        </w:rPr>
        <w:t xml:space="preserve">In Rel-18, </w:t>
      </w:r>
      <w:r>
        <w:rPr>
          <w:rFonts w:hint="eastAsia"/>
        </w:rPr>
        <w:t>the number of</w:t>
      </w:r>
      <w:r>
        <w:t xml:space="preserve"> cells and </w:t>
      </w:r>
      <w:r>
        <w:rPr>
          <w:bCs/>
          <w:iCs/>
        </w:rPr>
        <w:t xml:space="preserve">RSs per cell </w:t>
      </w:r>
      <w:r>
        <w:t xml:space="preserve">are reported within a single L1 measurement report instance are </w:t>
      </w:r>
      <w:r>
        <w:rPr>
          <w:rFonts w:hint="eastAsia"/>
        </w:rPr>
        <w:t>configured by network</w:t>
      </w:r>
      <w:r>
        <w:t xml:space="preserve"> as follows:</w:t>
      </w:r>
    </w:p>
    <w:p w14:paraId="636EA2F7" w14:textId="77777777" w:rsidR="00823688" w:rsidRPr="00114F19"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LTM-ReportContent-r18 ::=     </w:t>
      </w:r>
      <w:r w:rsidRPr="00114F19">
        <w:rPr>
          <w:rFonts w:ascii="Courier New" w:eastAsia="Times New Roman" w:hAnsi="Courier New" w:cs="Courier New"/>
          <w:noProof/>
          <w:color w:val="993366"/>
          <w:sz w:val="16"/>
          <w:szCs w:val="20"/>
          <w:lang w:val="en-GB" w:eastAsia="en-GB"/>
        </w:rPr>
        <w:t>SEQUENCE</w:t>
      </w:r>
      <w:r w:rsidRPr="00114F19">
        <w:rPr>
          <w:rFonts w:ascii="Courier New" w:eastAsia="Times New Roman" w:hAnsi="Courier New" w:cs="Courier New"/>
          <w:noProof/>
          <w:sz w:val="16"/>
          <w:szCs w:val="20"/>
          <w:lang w:val="en-GB" w:eastAsia="en-GB"/>
        </w:rPr>
        <w:t xml:space="preserve"> {</w:t>
      </w:r>
    </w:p>
    <w:p w14:paraId="266EDC10" w14:textId="77777777" w:rsidR="00823688" w:rsidRPr="00114F19"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nrOfReportedCells-r18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05FD0EBC" w14:textId="77777777" w:rsidR="00823688" w:rsidRPr="00114F19"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nrOfReportedRS-PerCell-r18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582AE942" w14:textId="77777777" w:rsidR="00823688" w:rsidRPr="00114F19"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114F19">
        <w:rPr>
          <w:rFonts w:ascii="Courier New" w:eastAsia="Times New Roman" w:hAnsi="Courier New" w:cs="Courier New"/>
          <w:noProof/>
          <w:sz w:val="16"/>
          <w:szCs w:val="20"/>
          <w:lang w:val="en-GB" w:eastAsia="en-GB"/>
        </w:rPr>
        <w:t xml:space="preserve">    spCellInclusion-r18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{true}                                          </w:t>
      </w:r>
      <w:r w:rsidRPr="00114F19">
        <w:rPr>
          <w:rFonts w:ascii="Courier New" w:eastAsia="Times New Roman" w:hAnsi="Courier New" w:cs="Courier New"/>
          <w:noProof/>
          <w:color w:val="993366"/>
          <w:sz w:val="16"/>
          <w:szCs w:val="20"/>
          <w:lang w:val="en-GB" w:eastAsia="en-GB"/>
        </w:rPr>
        <w:t>OPTIONAL</w:t>
      </w:r>
      <w:r w:rsidRPr="00114F19">
        <w:rPr>
          <w:rFonts w:ascii="Courier New" w:eastAsia="Times New Roman" w:hAnsi="Courier New" w:cs="Courier New"/>
          <w:noProof/>
          <w:sz w:val="16"/>
          <w:szCs w:val="20"/>
          <w:lang w:val="en-GB" w:eastAsia="en-GB"/>
        </w:rPr>
        <w:t xml:space="preserve"> </w:t>
      </w:r>
      <w:r w:rsidRPr="00114F19">
        <w:rPr>
          <w:rFonts w:ascii="Courier New" w:eastAsia="Times New Roman" w:hAnsi="Courier New" w:cs="Courier New"/>
          <w:noProof/>
          <w:color w:val="808080"/>
          <w:sz w:val="16"/>
          <w:szCs w:val="20"/>
          <w:lang w:val="en-GB" w:eastAsia="en-GB"/>
        </w:rPr>
        <w:t>-- Need R</w:t>
      </w:r>
    </w:p>
    <w:p w14:paraId="01437434" w14:textId="77777777" w:rsidR="00823688" w:rsidRPr="00114F19" w:rsidRDefault="00823688" w:rsidP="00823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w:t>
      </w:r>
    </w:p>
    <w:p w14:paraId="13CD9F99" w14:textId="2A0C4D15" w:rsidR="00823688" w:rsidRDefault="00DB099A" w:rsidP="00DB099A">
      <w:pPr>
        <w:spacing w:after="120" w:line="240" w:lineRule="auto"/>
        <w:rPr>
          <w:lang w:val="en-GB"/>
        </w:rPr>
      </w:pPr>
      <w:r>
        <w:rPr>
          <w:lang w:val="en-GB"/>
        </w:rPr>
        <w:t>Similarly,</w:t>
      </w:r>
      <w:r w:rsidR="00823688">
        <w:rPr>
          <w:lang w:val="en-GB"/>
        </w:rPr>
        <w:t xml:space="preserve"> we could first decide the max</w:t>
      </w:r>
      <w:r w:rsidR="00823688">
        <w:rPr>
          <w:rFonts w:hint="eastAsia"/>
          <w:lang w:val="en-GB"/>
        </w:rPr>
        <w:t>imum</w:t>
      </w:r>
      <w:r w:rsidR="00823688">
        <w:rPr>
          <w:lang w:val="en-GB"/>
        </w:rPr>
        <w:t xml:space="preserve"> number of beams(s) to be reported. It would be simple to take Rel-18 as the baseline, so the total number of beams to be included can be restricted to 16. As for the actual number, we could wait for more RAN1 progress, as they already have some kinds of proposals </w:t>
      </w:r>
      <w:r w:rsidR="00823688">
        <w:rPr>
          <w:rFonts w:hint="eastAsia"/>
          <w:lang w:val="en-GB"/>
        </w:rPr>
        <w:t>as below</w:t>
      </w:r>
      <w:r w:rsidR="008E2A65">
        <w:rPr>
          <w:lang w:val="en-GB"/>
        </w:rPr>
        <w:fldChar w:fldCharType="begin"/>
      </w:r>
      <w:r w:rsidR="008E2A65">
        <w:rPr>
          <w:lang w:val="en-GB"/>
        </w:rPr>
        <w:instrText xml:space="preserve"> </w:instrText>
      </w:r>
      <w:r w:rsidR="008E2A65">
        <w:rPr>
          <w:rFonts w:hint="eastAsia"/>
          <w:lang w:val="en-GB"/>
        </w:rPr>
        <w:instrText>REF _Ref173852598 \n \h</w:instrText>
      </w:r>
      <w:r w:rsidR="008E2A65">
        <w:rPr>
          <w:lang w:val="en-GB"/>
        </w:rPr>
        <w:instrText xml:space="preserve"> </w:instrText>
      </w:r>
      <w:r w:rsidR="008E2A65">
        <w:rPr>
          <w:lang w:val="en-GB"/>
        </w:rPr>
      </w:r>
      <w:r w:rsidR="008E2A65">
        <w:rPr>
          <w:lang w:val="en-GB"/>
        </w:rPr>
        <w:fldChar w:fldCharType="separate"/>
      </w:r>
      <w:r w:rsidR="008E2A65">
        <w:rPr>
          <w:lang w:val="en-GB"/>
        </w:rPr>
        <w:t>[6]</w:t>
      </w:r>
      <w:r w:rsidR="008E2A65">
        <w:rPr>
          <w:lang w:val="en-GB"/>
        </w:rPr>
        <w:fldChar w:fldCharType="end"/>
      </w:r>
      <w:r w:rsidR="008E2A65">
        <w:rPr>
          <w:lang w:val="en-GB"/>
        </w:rPr>
        <w:t>:</w:t>
      </w:r>
    </w:p>
    <w:tbl>
      <w:tblPr>
        <w:tblStyle w:val="a7"/>
        <w:tblW w:w="0" w:type="auto"/>
        <w:tblLook w:val="04A0" w:firstRow="1" w:lastRow="0" w:firstColumn="1" w:lastColumn="0" w:noHBand="0" w:noVBand="1"/>
      </w:tblPr>
      <w:tblGrid>
        <w:gridCol w:w="8296"/>
      </w:tblGrid>
      <w:tr w:rsidR="00823688" w14:paraId="55F683DF" w14:textId="77777777" w:rsidTr="005747F1">
        <w:tc>
          <w:tcPr>
            <w:tcW w:w="9060" w:type="dxa"/>
          </w:tcPr>
          <w:p w14:paraId="5270669B" w14:textId="77777777" w:rsidR="00823688" w:rsidRPr="0031010A" w:rsidRDefault="00823688" w:rsidP="00DB099A">
            <w:pPr>
              <w:shd w:val="clear" w:color="auto" w:fill="FFFFFF"/>
              <w:snapToGrid w:val="0"/>
              <w:rPr>
                <w:b/>
                <w:bCs/>
                <w:color w:val="000000"/>
              </w:rPr>
            </w:pPr>
            <w:r>
              <w:rPr>
                <w:b/>
                <w:bCs/>
                <w:color w:val="000000"/>
                <w:highlight w:val="green"/>
              </w:rPr>
              <w:t xml:space="preserve">RAN1 #117 </w:t>
            </w:r>
            <w:r w:rsidRPr="0031010A">
              <w:rPr>
                <w:b/>
                <w:bCs/>
                <w:color w:val="000000"/>
                <w:highlight w:val="green"/>
              </w:rPr>
              <w:t>Agreement</w:t>
            </w:r>
          </w:p>
          <w:p w14:paraId="3D1D2C3A" w14:textId="77777777" w:rsidR="00823688" w:rsidRPr="0031010A" w:rsidRDefault="00823688" w:rsidP="00DB099A">
            <w:pPr>
              <w:shd w:val="clear" w:color="auto" w:fill="FFFFFF"/>
              <w:snapToGrid w:val="0"/>
              <w:rPr>
                <w:color w:val="000000"/>
              </w:rPr>
            </w:pPr>
            <w:r w:rsidRPr="0031010A">
              <w:t>On UE-initiated/event-driven beam reporting, regarding UL signaling content(s) of L1-RSRP report depending on Event-2, in a report instance, at least Option-3 is supported</w:t>
            </w:r>
          </w:p>
          <w:p w14:paraId="23367C0C" w14:textId="77777777" w:rsidR="00823688" w:rsidRPr="00E9526C" w:rsidRDefault="00823688" w:rsidP="00823688">
            <w:pPr>
              <w:widowControl/>
              <w:numPr>
                <w:ilvl w:val="0"/>
                <w:numId w:val="17"/>
              </w:numPr>
              <w:snapToGrid w:val="0"/>
              <w:rPr>
                <w:rFonts w:eastAsia="Batang"/>
                <w:highlight w:val="yellow"/>
              </w:rPr>
            </w:pPr>
            <w:r w:rsidRPr="00E9526C">
              <w:rPr>
                <w:highlight w:val="yellow"/>
              </w:rPr>
              <w:t xml:space="preserve">Option-3: N ≥ 1 beam(s) are reported in the report instance,  </w:t>
            </w:r>
          </w:p>
          <w:p w14:paraId="7C419D11" w14:textId="77777777" w:rsidR="00823688" w:rsidRPr="0031010A" w:rsidRDefault="00823688" w:rsidP="00823688">
            <w:pPr>
              <w:widowControl/>
              <w:numPr>
                <w:ilvl w:val="1"/>
                <w:numId w:val="17"/>
              </w:numPr>
              <w:snapToGrid w:val="0"/>
            </w:pPr>
            <w:r w:rsidRPr="0031010A">
              <w:t>At least one of N reported beam(s) should satisfy the condition of Event-2</w:t>
            </w:r>
          </w:p>
          <w:p w14:paraId="7C3384AA" w14:textId="77777777" w:rsidR="00823688" w:rsidRPr="0031010A" w:rsidRDefault="00823688" w:rsidP="00823688">
            <w:pPr>
              <w:widowControl/>
              <w:numPr>
                <w:ilvl w:val="1"/>
                <w:numId w:val="17"/>
              </w:numPr>
              <w:snapToGrid w:val="0"/>
            </w:pPr>
            <w:r w:rsidRPr="0031010A">
              <w:t xml:space="preserve">N is configured by </w:t>
            </w:r>
            <w:proofErr w:type="spellStart"/>
            <w:r w:rsidRPr="0031010A">
              <w:t>gNB</w:t>
            </w:r>
            <w:proofErr w:type="spellEnd"/>
          </w:p>
          <w:p w14:paraId="5F7578C0" w14:textId="77777777" w:rsidR="00823688" w:rsidRPr="00E9526C" w:rsidRDefault="00823688" w:rsidP="00823688">
            <w:pPr>
              <w:widowControl/>
              <w:numPr>
                <w:ilvl w:val="2"/>
                <w:numId w:val="17"/>
              </w:numPr>
              <w:snapToGrid w:val="0"/>
              <w:rPr>
                <w:highlight w:val="yellow"/>
              </w:rPr>
            </w:pPr>
            <w:r w:rsidRPr="00E9526C">
              <w:rPr>
                <w:highlight w:val="yellow"/>
              </w:rPr>
              <w:t xml:space="preserve">FFS: candidate value of ‘N’.  </w:t>
            </w:r>
          </w:p>
          <w:p w14:paraId="38A6357E" w14:textId="77777777" w:rsidR="00823688" w:rsidRPr="0031010A" w:rsidRDefault="00823688" w:rsidP="00823688">
            <w:pPr>
              <w:widowControl/>
              <w:numPr>
                <w:ilvl w:val="1"/>
                <w:numId w:val="17"/>
              </w:numPr>
              <w:snapToGrid w:val="0"/>
            </w:pPr>
            <w:r w:rsidRPr="0031010A">
              <w:t xml:space="preserve">FFS: RRC can enable or disable whether current beam is always reported in addition to the N beams </w:t>
            </w:r>
          </w:p>
          <w:p w14:paraId="5B5EF126" w14:textId="77777777" w:rsidR="00823688" w:rsidRPr="0031010A" w:rsidRDefault="00823688" w:rsidP="00823688">
            <w:pPr>
              <w:widowControl/>
              <w:numPr>
                <w:ilvl w:val="0"/>
                <w:numId w:val="17"/>
              </w:numPr>
              <w:snapToGrid w:val="0"/>
            </w:pPr>
            <w:r w:rsidRPr="0031010A">
              <w:t xml:space="preserve">FFS: Option-1/1a/1b/2.  </w:t>
            </w:r>
          </w:p>
          <w:p w14:paraId="6456187E" w14:textId="77777777" w:rsidR="00823688" w:rsidRPr="00E9526C" w:rsidRDefault="00823688" w:rsidP="00823688">
            <w:pPr>
              <w:widowControl/>
              <w:numPr>
                <w:ilvl w:val="0"/>
                <w:numId w:val="17"/>
              </w:numPr>
              <w:snapToGrid w:val="0"/>
            </w:pPr>
            <w:r w:rsidRPr="0031010A">
              <w:t>Above applies at least for the single CC case</w:t>
            </w:r>
          </w:p>
        </w:tc>
      </w:tr>
    </w:tbl>
    <w:p w14:paraId="6D2DE3A4" w14:textId="34F5E643" w:rsidR="00823688" w:rsidRDefault="00823688" w:rsidP="00DB099A">
      <w:pPr>
        <w:spacing w:after="120" w:line="240" w:lineRule="auto"/>
        <w:rPr>
          <w:lang w:val="en-GB"/>
        </w:rPr>
      </w:pPr>
      <w:r>
        <w:rPr>
          <w:lang w:val="en-GB"/>
        </w:rPr>
        <w:t xml:space="preserve">The agreement is based on UCI to be the UL signalling to carry L1 measurement report. If we agree with MAC CE, the UE can simply report all beams that satisfies the reporting condition, so we could come back to this one after we decide MAC CE or UCI. On the other hand, this is anyway left to RAN1, </w:t>
      </w:r>
      <w:r w:rsidR="00DB099A">
        <w:rPr>
          <w:rFonts w:hint="eastAsia"/>
          <w:lang w:val="en-GB"/>
        </w:rPr>
        <w:t>thus</w:t>
      </w:r>
      <w:r w:rsidR="00DB099A">
        <w:rPr>
          <w:lang w:val="en-GB"/>
        </w:rPr>
        <w:t xml:space="preserve"> </w:t>
      </w:r>
      <w:r>
        <w:rPr>
          <w:lang w:val="en-GB"/>
        </w:rPr>
        <w:t>no proposal is given here.</w:t>
      </w:r>
    </w:p>
    <w:p w14:paraId="1482FE6C" w14:textId="4618BC38" w:rsidR="00823688" w:rsidRDefault="00823688" w:rsidP="00DB099A">
      <w:pPr>
        <w:pStyle w:val="ab"/>
        <w:spacing w:before="0"/>
      </w:pPr>
      <w:bookmarkStart w:id="14" w:name="_Ref178519560"/>
      <w:bookmarkStart w:id="15" w:name="_Ref166253230"/>
      <w:r w:rsidRPr="0086317B">
        <w:rPr>
          <w:b/>
        </w:rPr>
        <w:t xml:space="preserve">Proposal </w:t>
      </w:r>
      <w:r w:rsidRPr="0086317B">
        <w:rPr>
          <w:b/>
        </w:rPr>
        <w:fldChar w:fldCharType="begin"/>
      </w:r>
      <w:r w:rsidRPr="0086317B">
        <w:rPr>
          <w:b/>
        </w:rPr>
        <w:instrText xml:space="preserve"> SEQ Proposal \* ARABIC </w:instrText>
      </w:r>
      <w:r w:rsidRPr="0086317B">
        <w:rPr>
          <w:b/>
        </w:rPr>
        <w:fldChar w:fldCharType="separate"/>
      </w:r>
      <w:r w:rsidR="008E2A65">
        <w:rPr>
          <w:b/>
          <w:noProof/>
        </w:rPr>
        <w:t>6</w:t>
      </w:r>
      <w:r w:rsidRPr="0086317B">
        <w:rPr>
          <w:b/>
        </w:rPr>
        <w:fldChar w:fldCharType="end"/>
      </w:r>
      <w:r w:rsidRPr="0086317B">
        <w:rPr>
          <w:b/>
        </w:rPr>
        <w:t>:</w:t>
      </w:r>
      <w:r w:rsidRPr="0086317B">
        <w:rPr>
          <w:rFonts w:hint="eastAsia"/>
          <w:b/>
        </w:rPr>
        <w:t xml:space="preserve"> </w:t>
      </w:r>
      <w:r w:rsidRPr="0086317B">
        <w:rPr>
          <w:b/>
        </w:rPr>
        <w:t xml:space="preserve">Taking </w:t>
      </w:r>
      <w:r w:rsidRPr="0086317B">
        <w:rPr>
          <w:rFonts w:hint="eastAsia"/>
          <w:b/>
        </w:rPr>
        <w:t>R18 LTM</w:t>
      </w:r>
      <w:r w:rsidRPr="0086317B">
        <w:rPr>
          <w:b/>
        </w:rPr>
        <w:t xml:space="preserve"> as the baseline, t</w:t>
      </w:r>
      <w:r w:rsidRPr="0086317B">
        <w:rPr>
          <w:rFonts w:hint="eastAsia"/>
          <w:b/>
        </w:rPr>
        <w:t>he max</w:t>
      </w:r>
      <w:r>
        <w:rPr>
          <w:rFonts w:hint="eastAsia"/>
          <w:b/>
          <w:lang w:eastAsia="zh-CN"/>
        </w:rPr>
        <w:t>imum</w:t>
      </w:r>
      <w:r w:rsidRPr="0086317B">
        <w:rPr>
          <w:rFonts w:hint="eastAsia"/>
          <w:b/>
        </w:rPr>
        <w:t xml:space="preserve"> number of beam(s) to be reported </w:t>
      </w:r>
      <w:r w:rsidRPr="0086317B">
        <w:rPr>
          <w:b/>
        </w:rPr>
        <w:t>in the L1 measurement reporting is</w:t>
      </w:r>
      <w:r w:rsidRPr="0086317B">
        <w:rPr>
          <w:rFonts w:hint="eastAsia"/>
          <w:b/>
        </w:rPr>
        <w:t xml:space="preserve"> 1</w:t>
      </w:r>
      <w:r w:rsidRPr="0086317B">
        <w:rPr>
          <w:b/>
        </w:rPr>
        <w:t>6.</w:t>
      </w:r>
      <w:bookmarkEnd w:id="14"/>
      <w:r>
        <w:rPr>
          <w:b/>
        </w:rPr>
        <w:t xml:space="preserve"> </w:t>
      </w:r>
      <w:bookmarkEnd w:id="15"/>
    </w:p>
    <w:p w14:paraId="006721D2" w14:textId="160FBC5C" w:rsidR="00823688" w:rsidRDefault="00823688" w:rsidP="00DB099A">
      <w:pPr>
        <w:pStyle w:val="ab"/>
        <w:spacing w:before="0"/>
        <w:jc w:val="both"/>
        <w:rPr>
          <w:rFonts w:eastAsia="MS PGothic"/>
        </w:rPr>
      </w:pPr>
      <w:r>
        <w:t xml:space="preserve">Moreover, it is not clear whether </w:t>
      </w:r>
      <w:r w:rsidRPr="003A273D">
        <w:t>measurement result of serving cell should be included</w:t>
      </w:r>
      <w:r>
        <w:t xml:space="preserve">. In L3 measurement reporting, as </w:t>
      </w:r>
      <w:proofErr w:type="spellStart"/>
      <w:r>
        <w:rPr>
          <w:i/>
        </w:rPr>
        <w:t>servingCellMO</w:t>
      </w:r>
      <w:proofErr w:type="spellEnd"/>
      <w:r>
        <w:rPr>
          <w:i/>
        </w:rPr>
        <w:t xml:space="preserve"> </w:t>
      </w:r>
      <w:r>
        <w:t>is configured</w:t>
      </w:r>
      <w:r w:rsidR="00DB099A">
        <w:rPr>
          <w:rFonts w:hint="eastAsia"/>
          <w:lang w:eastAsia="zh-CN"/>
        </w:rPr>
        <w:t xml:space="preserve"> to be related to the MO</w:t>
      </w:r>
      <w:r>
        <w:t xml:space="preserve">, the UE would report </w:t>
      </w:r>
      <w:r>
        <w:rPr>
          <w:rFonts w:eastAsia="MS PGothic"/>
        </w:rPr>
        <w:t xml:space="preserve">serving cell measurements result to </w:t>
      </w:r>
      <w:proofErr w:type="spellStart"/>
      <w:r>
        <w:rPr>
          <w:rFonts w:eastAsia="MS PGothic"/>
        </w:rPr>
        <w:t>gNB</w:t>
      </w:r>
      <w:proofErr w:type="spellEnd"/>
      <w:r>
        <w:rPr>
          <w:rFonts w:eastAsia="MS PGothic"/>
        </w:rPr>
        <w:t>. For L1 measurement reporting, we understand it is also beneficial to report the</w:t>
      </w:r>
      <w:r w:rsidRPr="00A01821">
        <w:rPr>
          <w:rFonts w:eastAsia="MS PGothic"/>
        </w:rPr>
        <w:t xml:space="preserve"> </w:t>
      </w:r>
      <w:r>
        <w:rPr>
          <w:rFonts w:eastAsia="MS PGothic"/>
        </w:rPr>
        <w:t xml:space="preserve">measurement results of current beam to </w:t>
      </w:r>
      <w:proofErr w:type="spellStart"/>
      <w:r>
        <w:rPr>
          <w:rFonts w:eastAsia="MS PGothic"/>
        </w:rPr>
        <w:t>gNB</w:t>
      </w:r>
      <w:proofErr w:type="spellEnd"/>
      <w:r>
        <w:rPr>
          <w:rFonts w:eastAsia="MS PGothic"/>
        </w:rPr>
        <w:t xml:space="preserve"> for better decision to trigger LTM. Here the current beam, according to RAN1’s agreement, can be understood as </w:t>
      </w:r>
      <w:r w:rsidRPr="0086317B">
        <w:rPr>
          <w:rFonts w:eastAsia="MS PGothic"/>
        </w:rPr>
        <w:t>a beam corresponding to the indicated TCI state.</w:t>
      </w:r>
      <w:r>
        <w:rPr>
          <w:rFonts w:eastAsia="MS PGothic"/>
        </w:rPr>
        <w:t xml:space="preserve"> </w:t>
      </w:r>
    </w:p>
    <w:p w14:paraId="0F892BB1" w14:textId="77777777" w:rsidR="00823688" w:rsidRDefault="00823688" w:rsidP="00DB099A">
      <w:pPr>
        <w:pStyle w:val="ab"/>
        <w:spacing w:before="0"/>
        <w:jc w:val="both"/>
      </w:pPr>
      <w:r>
        <w:rPr>
          <w:rFonts w:eastAsia="MS PGothic"/>
        </w:rPr>
        <w:t xml:space="preserve">In Rel-18, </w:t>
      </w:r>
      <w:proofErr w:type="spellStart"/>
      <w:r w:rsidRPr="00FD3563">
        <w:rPr>
          <w:i/>
        </w:rPr>
        <w:t>spCellInclusion</w:t>
      </w:r>
      <w:proofErr w:type="spellEnd"/>
      <w:r>
        <w:rPr>
          <w:rFonts w:eastAsia="MS PGothic"/>
        </w:rPr>
        <w:t xml:space="preserve"> is introduced to control </w:t>
      </w:r>
      <w:r>
        <w:rPr>
          <w:bCs/>
          <w:iCs/>
        </w:rPr>
        <w:t xml:space="preserve">whether the UE shall include a L1 measurement report associated to the current </w:t>
      </w:r>
      <w:proofErr w:type="spellStart"/>
      <w:r>
        <w:rPr>
          <w:bCs/>
          <w:iCs/>
        </w:rPr>
        <w:t>SpCell</w:t>
      </w:r>
      <w:proofErr w:type="spellEnd"/>
      <w:r>
        <w:rPr>
          <w:rFonts w:eastAsia="MS PGothic"/>
        </w:rPr>
        <w:t xml:space="preserve">. Similarly, network can also control whether </w:t>
      </w:r>
      <w:r w:rsidRPr="003A0562">
        <w:t xml:space="preserve">L1 measurement results of current beam (i.e. </w:t>
      </w:r>
      <w:r w:rsidRPr="003A0562">
        <w:rPr>
          <w:rFonts w:eastAsia="MS PGothic"/>
        </w:rPr>
        <w:t>a beam corresponding to the indicated TCI state</w:t>
      </w:r>
      <w:r w:rsidRPr="003A0562">
        <w:t xml:space="preserve">) in </w:t>
      </w:r>
      <w:proofErr w:type="spellStart"/>
      <w:r w:rsidRPr="003A0562">
        <w:t>SpCell</w:t>
      </w:r>
      <w:proofErr w:type="spellEnd"/>
      <w:r w:rsidRPr="003A0562">
        <w:t xml:space="preserve"> should be included in the measurement report.</w:t>
      </w:r>
    </w:p>
    <w:p w14:paraId="1C5DD3D6" w14:textId="77777777" w:rsidR="00823688" w:rsidRDefault="00823688" w:rsidP="00DB099A">
      <w:pPr>
        <w:spacing w:after="120" w:line="240" w:lineRule="auto"/>
        <w:rPr>
          <w:lang w:val="en-GB" w:eastAsia="en-US"/>
        </w:rPr>
      </w:pPr>
      <w:r>
        <w:rPr>
          <w:lang w:val="en-GB" w:eastAsia="en-US"/>
        </w:rPr>
        <w:t xml:space="preserve">Furthermore, RAN1 also agreed in RAN1 #117 meeting that: </w:t>
      </w:r>
    </w:p>
    <w:tbl>
      <w:tblPr>
        <w:tblStyle w:val="a7"/>
        <w:tblW w:w="0" w:type="auto"/>
        <w:tblLook w:val="04A0" w:firstRow="1" w:lastRow="0" w:firstColumn="1" w:lastColumn="0" w:noHBand="0" w:noVBand="1"/>
      </w:tblPr>
      <w:tblGrid>
        <w:gridCol w:w="8296"/>
      </w:tblGrid>
      <w:tr w:rsidR="00823688" w14:paraId="6B71FBCC" w14:textId="77777777" w:rsidTr="005747F1">
        <w:tc>
          <w:tcPr>
            <w:tcW w:w="9060" w:type="dxa"/>
          </w:tcPr>
          <w:p w14:paraId="569472DE" w14:textId="77777777" w:rsidR="00823688" w:rsidRPr="0031010A" w:rsidRDefault="00823688" w:rsidP="00DB099A">
            <w:pPr>
              <w:shd w:val="clear" w:color="auto" w:fill="FFFFFF"/>
              <w:snapToGrid w:val="0"/>
              <w:rPr>
                <w:b/>
                <w:bCs/>
              </w:rPr>
            </w:pPr>
            <w:r w:rsidRPr="0031010A">
              <w:rPr>
                <w:b/>
                <w:bCs/>
                <w:highlight w:val="green"/>
              </w:rPr>
              <w:t>Agreement</w:t>
            </w:r>
          </w:p>
          <w:p w14:paraId="18078E8F" w14:textId="77777777" w:rsidR="00823688" w:rsidRPr="0031010A" w:rsidRDefault="00823688" w:rsidP="00DB099A">
            <w:pPr>
              <w:shd w:val="clear" w:color="auto" w:fill="FFFFFF"/>
              <w:snapToGrid w:val="0"/>
            </w:pPr>
            <w:r w:rsidRPr="0031010A">
              <w:t>On UE-initiated/event-driven beam reporting, regarding L1-RSRP report format Option-3 depending on Event-2, for a report instance where N ≥ 1 beam(s) are reported, the following is supported.</w:t>
            </w:r>
          </w:p>
          <w:p w14:paraId="74F4CA9B" w14:textId="77777777" w:rsidR="00823688" w:rsidRPr="003D7677" w:rsidRDefault="00823688" w:rsidP="00823688">
            <w:pPr>
              <w:pStyle w:val="ListParagraph1"/>
              <w:numPr>
                <w:ilvl w:val="0"/>
                <w:numId w:val="18"/>
              </w:numPr>
              <w:shd w:val="clear" w:color="auto" w:fill="FFFFFF"/>
              <w:snapToGrid w:val="0"/>
              <w:spacing w:line="252" w:lineRule="auto"/>
              <w:ind w:leftChars="0" w:hanging="475"/>
              <w:jc w:val="both"/>
              <w:rPr>
                <w:rFonts w:ascii="Times New Roman" w:hAnsi="Times New Roman"/>
                <w:sz w:val="20"/>
                <w:szCs w:val="20"/>
                <w:highlight w:val="yellow"/>
              </w:rPr>
            </w:pPr>
            <w:r w:rsidRPr="003D7677">
              <w:rPr>
                <w:rFonts w:ascii="Times New Roman" w:hAnsi="Times New Roman"/>
                <w:sz w:val="20"/>
                <w:szCs w:val="20"/>
                <w:highlight w:val="yellow"/>
              </w:rPr>
              <w:t>RRC can enable or disable whether current beam is always reported</w:t>
            </w:r>
          </w:p>
          <w:p w14:paraId="6E0D8129" w14:textId="77777777" w:rsidR="00823688" w:rsidRPr="0031010A" w:rsidRDefault="00823688" w:rsidP="00823688">
            <w:pPr>
              <w:widowControl/>
              <w:numPr>
                <w:ilvl w:val="2"/>
                <w:numId w:val="18"/>
              </w:numPr>
              <w:snapToGrid w:val="0"/>
              <w:spacing w:line="254" w:lineRule="auto"/>
              <w:ind w:left="1231" w:hanging="284"/>
            </w:pPr>
            <w:r w:rsidRPr="0031010A">
              <w:t>When enabled by RRC, the current beam + N beams from the measurement RSs for new beam(s) are reported</w:t>
            </w:r>
          </w:p>
          <w:p w14:paraId="1720EE9E" w14:textId="77777777" w:rsidR="00823688" w:rsidRPr="0031010A" w:rsidRDefault="00823688" w:rsidP="00823688">
            <w:pPr>
              <w:widowControl/>
              <w:numPr>
                <w:ilvl w:val="3"/>
                <w:numId w:val="18"/>
              </w:numPr>
              <w:snapToGrid w:val="0"/>
              <w:spacing w:line="254" w:lineRule="auto"/>
            </w:pPr>
            <w:r w:rsidRPr="0031010A">
              <w:t>Note: The reported current beam is NOT counted in the N reported beams.</w:t>
            </w:r>
          </w:p>
          <w:p w14:paraId="656EEC74" w14:textId="77777777" w:rsidR="00823688" w:rsidRPr="003D7677" w:rsidRDefault="00823688" w:rsidP="00823688">
            <w:pPr>
              <w:widowControl/>
              <w:numPr>
                <w:ilvl w:val="2"/>
                <w:numId w:val="18"/>
              </w:numPr>
              <w:snapToGrid w:val="0"/>
              <w:spacing w:line="254" w:lineRule="auto"/>
              <w:ind w:left="1420" w:hanging="475"/>
            </w:pPr>
            <w:r w:rsidRPr="0031010A">
              <w:t>When disabled by RRC, N beams are reported.</w:t>
            </w:r>
          </w:p>
        </w:tc>
      </w:tr>
    </w:tbl>
    <w:p w14:paraId="0ED5C343" w14:textId="77777777" w:rsidR="00823688" w:rsidRDefault="00823688" w:rsidP="00DB099A">
      <w:pPr>
        <w:pStyle w:val="ab"/>
        <w:spacing w:before="0"/>
        <w:jc w:val="both"/>
        <w:rPr>
          <w:rFonts w:eastAsia="MS PGothic"/>
        </w:rPr>
      </w:pPr>
      <w:r>
        <w:rPr>
          <w:rFonts w:eastAsia="MS PGothic"/>
        </w:rPr>
        <w:t>Therefore, we propose:</w:t>
      </w:r>
    </w:p>
    <w:p w14:paraId="6F31F63F" w14:textId="554489F0" w:rsidR="00A06A9C" w:rsidRPr="00C778E8" w:rsidRDefault="00823688" w:rsidP="00DB099A">
      <w:pPr>
        <w:spacing w:after="120" w:line="240" w:lineRule="auto"/>
        <w:rPr>
          <w:b/>
        </w:rPr>
      </w:pPr>
      <w:bookmarkStart w:id="16" w:name="_Ref178519561"/>
      <w:r w:rsidRPr="00123560">
        <w:rPr>
          <w:b/>
        </w:rPr>
        <w:t xml:space="preserve">Proposal </w:t>
      </w:r>
      <w:r w:rsidRPr="00123560">
        <w:rPr>
          <w:b/>
        </w:rPr>
        <w:fldChar w:fldCharType="begin"/>
      </w:r>
      <w:r w:rsidRPr="00123560">
        <w:rPr>
          <w:b/>
        </w:rPr>
        <w:instrText xml:space="preserve"> SEQ Proposal \* ARABIC </w:instrText>
      </w:r>
      <w:r w:rsidRPr="00123560">
        <w:rPr>
          <w:b/>
        </w:rPr>
        <w:fldChar w:fldCharType="separate"/>
      </w:r>
      <w:r w:rsidR="008E2A65">
        <w:rPr>
          <w:b/>
          <w:noProof/>
        </w:rPr>
        <w:t>7</w:t>
      </w:r>
      <w:r w:rsidRPr="00123560">
        <w:rPr>
          <w:b/>
        </w:rPr>
        <w:fldChar w:fldCharType="end"/>
      </w:r>
      <w:r w:rsidRPr="00123560">
        <w:rPr>
          <w:b/>
        </w:rPr>
        <w:t xml:space="preserve">: For event triggered L1 measurement reporting, </w:t>
      </w:r>
      <w:r>
        <w:rPr>
          <w:b/>
        </w:rPr>
        <w:t xml:space="preserve">RAN2 confirm that network can configure whether </w:t>
      </w:r>
      <w:r w:rsidRPr="00123560">
        <w:rPr>
          <w:b/>
        </w:rPr>
        <w:t xml:space="preserve">the L1 measurement result of </w:t>
      </w:r>
      <w:r>
        <w:rPr>
          <w:b/>
        </w:rPr>
        <w:t xml:space="preserve">current beam (i.e. </w:t>
      </w:r>
      <w:r w:rsidRPr="0086317B">
        <w:rPr>
          <w:rFonts w:eastAsia="MS PGothic"/>
          <w:b/>
        </w:rPr>
        <w:t xml:space="preserve">a beam corresponding to the </w:t>
      </w:r>
      <w:r w:rsidRPr="0086317B">
        <w:rPr>
          <w:rFonts w:eastAsia="MS PGothic"/>
          <w:b/>
        </w:rPr>
        <w:lastRenderedPageBreak/>
        <w:t>indicated TCI state</w:t>
      </w:r>
      <w:r>
        <w:rPr>
          <w:b/>
        </w:rPr>
        <w:t xml:space="preserve">) in </w:t>
      </w:r>
      <w:proofErr w:type="spellStart"/>
      <w:r>
        <w:rPr>
          <w:b/>
        </w:rPr>
        <w:t>SpCell</w:t>
      </w:r>
      <w:proofErr w:type="spellEnd"/>
      <w:r>
        <w:rPr>
          <w:b/>
        </w:rPr>
        <w:t xml:space="preserve"> </w:t>
      </w:r>
      <w:r w:rsidRPr="00123560">
        <w:rPr>
          <w:b/>
        </w:rPr>
        <w:t xml:space="preserve">should be </w:t>
      </w:r>
      <w:r>
        <w:rPr>
          <w:b/>
        </w:rPr>
        <w:t xml:space="preserve">always </w:t>
      </w:r>
      <w:r w:rsidRPr="00123560">
        <w:rPr>
          <w:b/>
        </w:rPr>
        <w:t>included in the measurement report</w:t>
      </w:r>
      <w:r w:rsidR="008E2A65">
        <w:rPr>
          <w:b/>
        </w:rPr>
        <w:t>.</w:t>
      </w:r>
      <w:bookmarkEnd w:id="16"/>
    </w:p>
    <w:bookmarkEnd w:id="2"/>
    <w:bookmarkEnd w:id="3"/>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2F2B4238" w14:textId="280999D6" w:rsidR="00535AFE" w:rsidRPr="004F4E9A" w:rsidRDefault="00130526" w:rsidP="000B432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issues related to</w:t>
      </w:r>
      <w:r w:rsidR="00520E0F">
        <w:rPr>
          <w:i/>
          <w:szCs w:val="20"/>
        </w:rPr>
        <w:t xml:space="preserve"> </w:t>
      </w:r>
      <w:r w:rsidR="00535AFE" w:rsidRPr="006859B9">
        <w:rPr>
          <w:szCs w:val="20"/>
        </w:rPr>
        <w:t>LTM measurement event evaluation and reporting</w:t>
      </w:r>
      <w:r>
        <w:rPr>
          <w:rFonts w:eastAsia="Times New Roman"/>
          <w:szCs w:val="24"/>
        </w:rPr>
        <w:t>.</w:t>
      </w:r>
      <w:r>
        <w:rPr>
          <w:rFonts w:eastAsia="宋体"/>
          <w:szCs w:val="24"/>
        </w:rPr>
        <w:t xml:space="preserve"> We have the following </w:t>
      </w:r>
      <w:r w:rsidR="004F4E9A">
        <w:rPr>
          <w:rFonts w:eastAsia="宋体" w:hint="eastAsia"/>
          <w:szCs w:val="24"/>
        </w:rPr>
        <w:t>p</w:t>
      </w:r>
      <w:r w:rsidR="00CD1BC2">
        <w:rPr>
          <w:rFonts w:eastAsia="宋体"/>
          <w:szCs w:val="24"/>
        </w:rPr>
        <w:t>roposal</w:t>
      </w:r>
      <w:r>
        <w:rPr>
          <w:rFonts w:eastAsia="宋体"/>
          <w:szCs w:val="24"/>
        </w:rPr>
        <w:t>s:</w:t>
      </w:r>
      <w:r w:rsidR="00535AFE">
        <w:rPr>
          <w:rFonts w:eastAsia="宋体"/>
          <w:szCs w:val="24"/>
        </w:rPr>
        <w:fldChar w:fldCharType="begin"/>
      </w:r>
      <w:r w:rsidR="00535AFE">
        <w:rPr>
          <w:rFonts w:eastAsia="宋体"/>
          <w:szCs w:val="24"/>
        </w:rPr>
        <w:instrText xml:space="preserve"> REF _Ref173858215 \h </w:instrText>
      </w:r>
      <w:r w:rsidR="00535AFE">
        <w:rPr>
          <w:rFonts w:eastAsia="宋体"/>
          <w:szCs w:val="24"/>
        </w:rPr>
      </w:r>
      <w:r w:rsidR="00535AFE">
        <w:rPr>
          <w:rFonts w:eastAsia="宋体"/>
          <w:szCs w:val="24"/>
        </w:rPr>
        <w:fldChar w:fldCharType="separate"/>
      </w:r>
    </w:p>
    <w:p w14:paraId="2CC564B8" w14:textId="77777777" w:rsidR="00535AFE" w:rsidRDefault="00535AFE" w:rsidP="000B4323">
      <w:pPr>
        <w:spacing w:after="120"/>
        <w:rPr>
          <w:b/>
        </w:rPr>
      </w:pPr>
      <w:r>
        <w:rPr>
          <w:b/>
        </w:rPr>
        <w:t>Proposal</w:t>
      </w:r>
      <w:r w:rsidRPr="00520E0F">
        <w:rPr>
          <w:b/>
        </w:rPr>
        <w:t xml:space="preserve"> </w:t>
      </w:r>
      <w:r>
        <w:rPr>
          <w:b/>
          <w:noProof/>
        </w:rPr>
        <w:t>1</w:t>
      </w:r>
      <w:r w:rsidRPr="00520E0F">
        <w:rPr>
          <w:b/>
        </w:rPr>
        <w:t xml:space="preserve">: </w:t>
      </w:r>
      <w:r w:rsidRPr="00520E0F">
        <w:rPr>
          <w:rFonts w:eastAsia="等线"/>
          <w:b/>
          <w:kern w:val="2"/>
        </w:rPr>
        <w:t>L1 LTM measurement event configuration</w:t>
      </w:r>
      <w:r w:rsidRPr="00520E0F">
        <w:rPr>
          <w:rFonts w:eastAsia="等线"/>
          <w:b/>
          <w:bCs/>
          <w:kern w:val="2"/>
        </w:rPr>
        <w:t xml:space="preserve"> is configured in </w:t>
      </w:r>
      <w:r w:rsidRPr="00520E0F">
        <w:rPr>
          <w:b/>
        </w:rPr>
        <w:t>LTM-CSI-</w:t>
      </w:r>
      <w:proofErr w:type="spellStart"/>
      <w:r w:rsidRPr="00520E0F">
        <w:rPr>
          <w:b/>
        </w:rPr>
        <w:t>ReportConfig</w:t>
      </w:r>
      <w:proofErr w:type="spellEnd"/>
      <w:r w:rsidRPr="00520E0F">
        <w:rPr>
          <w:b/>
        </w:rPr>
        <w:t>, by adding one new report type</w:t>
      </w:r>
      <w:r w:rsidRPr="009A5C75">
        <w:rPr>
          <w:b/>
        </w:rPr>
        <w:t xml:space="preserve"> ‘event-triggered’</w:t>
      </w:r>
      <w:r>
        <w:rPr>
          <w:b/>
        </w:rPr>
        <w:t xml:space="preserve"> w</w:t>
      </w:r>
      <w:r w:rsidRPr="00331135">
        <w:rPr>
          <w:b/>
        </w:rPr>
        <w:t xml:space="preserve">ith event parameters </w:t>
      </w:r>
      <w:r>
        <w:rPr>
          <w:b/>
        </w:rPr>
        <w:t>(</w:t>
      </w:r>
      <w:proofErr w:type="gramStart"/>
      <w:r>
        <w:rPr>
          <w:b/>
        </w:rPr>
        <w:t>e</w:t>
      </w:r>
      <w:r w:rsidRPr="00331135">
        <w:rPr>
          <w:b/>
        </w:rPr>
        <w:t>.g.</w:t>
      </w:r>
      <w:proofErr w:type="gramEnd"/>
      <w:r w:rsidRPr="00331135">
        <w:rPr>
          <w:b/>
        </w:rPr>
        <w:t xml:space="preserve"> TTT</w:t>
      </w:r>
      <w:r>
        <w:rPr>
          <w:b/>
        </w:rPr>
        <w:t>).</w:t>
      </w:r>
      <w:r>
        <w:rPr>
          <w:rFonts w:eastAsia="宋体"/>
          <w:szCs w:val="24"/>
        </w:rPr>
        <w:fldChar w:fldCharType="end"/>
      </w:r>
      <w:r>
        <w:rPr>
          <w:rFonts w:eastAsia="宋体"/>
          <w:szCs w:val="24"/>
        </w:rPr>
        <w:fldChar w:fldCharType="begin"/>
      </w:r>
      <w:r>
        <w:rPr>
          <w:rFonts w:eastAsia="宋体"/>
          <w:szCs w:val="24"/>
        </w:rPr>
        <w:instrText xml:space="preserve"> REF _Ref173858216 \h </w:instrText>
      </w:r>
      <w:r>
        <w:rPr>
          <w:rFonts w:eastAsia="宋体"/>
          <w:szCs w:val="24"/>
        </w:rPr>
      </w:r>
      <w:r>
        <w:rPr>
          <w:rFonts w:eastAsia="宋体"/>
          <w:szCs w:val="24"/>
        </w:rPr>
        <w:fldChar w:fldCharType="separate"/>
      </w:r>
    </w:p>
    <w:p w14:paraId="208FFC90" w14:textId="77777777" w:rsidR="00535AFE" w:rsidRDefault="00535AFE" w:rsidP="000B4323">
      <w:pPr>
        <w:spacing w:after="120"/>
        <w:rPr>
          <w:b/>
        </w:rPr>
      </w:pPr>
      <w:r>
        <w:rPr>
          <w:b/>
        </w:rPr>
        <w:t>Proposal</w:t>
      </w:r>
      <w:r w:rsidRPr="00331135">
        <w:rPr>
          <w:b/>
        </w:rPr>
        <w:t xml:space="preserve"> </w:t>
      </w:r>
      <w:r>
        <w:rPr>
          <w:b/>
          <w:noProof/>
        </w:rPr>
        <w:t>2</w:t>
      </w:r>
      <w:r w:rsidRPr="00331135">
        <w:rPr>
          <w:b/>
        </w:rPr>
        <w:t>: B</w:t>
      </w:r>
      <w:r w:rsidRPr="00331135">
        <w:rPr>
          <w:rFonts w:eastAsia="等线"/>
          <w:b/>
          <w:bCs/>
          <w:kern w:val="2"/>
        </w:rPr>
        <w:t>eam level parameters (</w:t>
      </w:r>
      <w:proofErr w:type="gramStart"/>
      <w:r w:rsidRPr="00331135">
        <w:rPr>
          <w:rFonts w:eastAsia="等线"/>
          <w:b/>
          <w:bCs/>
          <w:kern w:val="2"/>
        </w:rPr>
        <w:t>e.g.</w:t>
      </w:r>
      <w:proofErr w:type="gramEnd"/>
      <w:r w:rsidRPr="00331135">
        <w:rPr>
          <w:rFonts w:eastAsia="等线"/>
          <w:b/>
          <w:bCs/>
          <w:kern w:val="2"/>
        </w:rPr>
        <w:t xml:space="preserve"> beam level offset) is configured in </w:t>
      </w:r>
      <w:r w:rsidRPr="00331135">
        <w:rPr>
          <w:rFonts w:eastAsia="等线"/>
          <w:b/>
          <w:kern w:val="2"/>
        </w:rPr>
        <w:t>L1 measurement resource configuration.</w:t>
      </w:r>
      <w:r>
        <w:rPr>
          <w:rFonts w:eastAsia="宋体"/>
          <w:szCs w:val="24"/>
        </w:rPr>
        <w:fldChar w:fldCharType="end"/>
      </w:r>
      <w:r>
        <w:rPr>
          <w:rFonts w:eastAsia="宋体"/>
          <w:szCs w:val="24"/>
        </w:rPr>
        <w:fldChar w:fldCharType="begin"/>
      </w:r>
      <w:r>
        <w:rPr>
          <w:rFonts w:eastAsia="宋体"/>
          <w:szCs w:val="24"/>
        </w:rPr>
        <w:instrText xml:space="preserve"> REF _Ref166253170 \h </w:instrText>
      </w:r>
      <w:r>
        <w:rPr>
          <w:rFonts w:eastAsia="宋体"/>
          <w:szCs w:val="24"/>
        </w:rPr>
      </w:r>
      <w:r>
        <w:rPr>
          <w:rFonts w:eastAsia="宋体"/>
          <w:szCs w:val="24"/>
        </w:rPr>
        <w:fldChar w:fldCharType="separate"/>
      </w:r>
    </w:p>
    <w:p w14:paraId="43DABBEC" w14:textId="77777777" w:rsidR="00535AFE" w:rsidRDefault="00535AFE" w:rsidP="000B4323">
      <w:pPr>
        <w:spacing w:after="120"/>
        <w:rPr>
          <w:b/>
        </w:rPr>
      </w:pPr>
      <w:r>
        <w:rPr>
          <w:b/>
        </w:rPr>
        <w:t>Proposal</w:t>
      </w:r>
      <w:r w:rsidRPr="004C4E76">
        <w:rPr>
          <w:b/>
        </w:rPr>
        <w:t xml:space="preserve"> </w:t>
      </w:r>
      <w:r>
        <w:rPr>
          <w:b/>
          <w:noProof/>
        </w:rPr>
        <w:t>3</w:t>
      </w:r>
      <w:r w:rsidRPr="004C4E76">
        <w:rPr>
          <w:b/>
        </w:rPr>
        <w:t xml:space="preserve">: </w:t>
      </w:r>
      <w:r>
        <w:rPr>
          <w:b/>
        </w:rPr>
        <w:t xml:space="preserve">It is configurable by </w:t>
      </w:r>
      <w:proofErr w:type="spellStart"/>
      <w:r>
        <w:rPr>
          <w:b/>
        </w:rPr>
        <w:t>gNB</w:t>
      </w:r>
      <w:proofErr w:type="spellEnd"/>
      <w:r>
        <w:rPr>
          <w:b/>
        </w:rPr>
        <w:t xml:space="preserve"> whether a </w:t>
      </w:r>
      <w:r w:rsidRPr="004C4E76">
        <w:rPr>
          <w:b/>
        </w:rPr>
        <w:t>UE initiate</w:t>
      </w:r>
      <w:r>
        <w:rPr>
          <w:b/>
        </w:rPr>
        <w:t>s</w:t>
      </w:r>
      <w:r w:rsidRPr="004C4E76">
        <w:rPr>
          <w:b/>
        </w:rPr>
        <w:t xml:space="preserve"> L1 measurement reporting</w:t>
      </w:r>
      <w:r w:rsidRPr="001D0190">
        <w:rPr>
          <w:b/>
        </w:rPr>
        <w:t xml:space="preserve"> when leaving condition is satisfied</w:t>
      </w:r>
      <w:r>
        <w:rPr>
          <w:b/>
        </w:rPr>
        <w:t xml:space="preserve"> (</w:t>
      </w:r>
      <w:proofErr w:type="gramStart"/>
      <w:r>
        <w:rPr>
          <w:b/>
        </w:rPr>
        <w:t>e.g.</w:t>
      </w:r>
      <w:proofErr w:type="gramEnd"/>
      <w:r>
        <w:rPr>
          <w:b/>
        </w:rPr>
        <w:t xml:space="preserve"> </w:t>
      </w:r>
      <w:proofErr w:type="spellStart"/>
      <w:r w:rsidRPr="004C4E76">
        <w:rPr>
          <w:b/>
          <w:i/>
        </w:rPr>
        <w:t>reportOnLeave</w:t>
      </w:r>
      <w:proofErr w:type="spellEnd"/>
      <w:r>
        <w:rPr>
          <w:b/>
          <w:i/>
        </w:rPr>
        <w:softHyphen/>
      </w:r>
      <w:r>
        <w:rPr>
          <w:b/>
          <w:i/>
        </w:rPr>
        <w:softHyphen/>
      </w:r>
      <w:r w:rsidRPr="004C4E76">
        <w:rPr>
          <w:b/>
        </w:rPr>
        <w:t>-</w:t>
      </w:r>
      <w:r w:rsidRPr="004C4E76">
        <w:rPr>
          <w:b/>
          <w:i/>
        </w:rPr>
        <w:t>like</w:t>
      </w:r>
      <w:r>
        <w:rPr>
          <w:b/>
        </w:rPr>
        <w:t xml:space="preserve"> parameter</w:t>
      </w:r>
      <w:r w:rsidRPr="004C4E76">
        <w:rPr>
          <w:b/>
        </w:rPr>
        <w:t xml:space="preserve"> </w:t>
      </w:r>
      <w:r>
        <w:rPr>
          <w:b/>
        </w:rPr>
        <w:t>in event configuration)</w:t>
      </w:r>
      <w:r w:rsidRPr="001D0190">
        <w:rPr>
          <w:b/>
        </w:rPr>
        <w:t>.</w:t>
      </w:r>
      <w:r>
        <w:rPr>
          <w:rFonts w:eastAsia="宋体"/>
          <w:szCs w:val="24"/>
        </w:rPr>
        <w:fldChar w:fldCharType="end"/>
      </w:r>
      <w:r>
        <w:rPr>
          <w:rFonts w:eastAsia="宋体"/>
          <w:szCs w:val="24"/>
        </w:rPr>
        <w:fldChar w:fldCharType="begin"/>
      </w:r>
      <w:r>
        <w:rPr>
          <w:rFonts w:eastAsia="宋体"/>
          <w:szCs w:val="24"/>
        </w:rPr>
        <w:instrText xml:space="preserve"> REF _Ref173853244 \h </w:instrText>
      </w:r>
      <w:r>
        <w:rPr>
          <w:rFonts w:eastAsia="宋体"/>
          <w:szCs w:val="24"/>
        </w:rPr>
      </w:r>
      <w:r>
        <w:rPr>
          <w:rFonts w:eastAsia="宋体"/>
          <w:szCs w:val="24"/>
        </w:rPr>
        <w:fldChar w:fldCharType="separate"/>
      </w:r>
    </w:p>
    <w:p w14:paraId="6E4BEB50" w14:textId="77777777" w:rsidR="00535AFE" w:rsidRDefault="00535AFE" w:rsidP="000B4323">
      <w:pPr>
        <w:spacing w:after="120"/>
        <w:rPr>
          <w:b/>
        </w:rPr>
      </w:pPr>
      <w:r>
        <w:rPr>
          <w:b/>
        </w:rPr>
        <w:t>Proposal</w:t>
      </w:r>
      <w:r w:rsidRPr="00BD4459">
        <w:rPr>
          <w:b/>
        </w:rPr>
        <w:t xml:space="preserve"> </w:t>
      </w:r>
      <w:r>
        <w:rPr>
          <w:b/>
          <w:noProof/>
        </w:rPr>
        <w:t>4</w:t>
      </w:r>
      <w:r w:rsidRPr="00BD4459">
        <w:rPr>
          <w:b/>
        </w:rPr>
        <w:t xml:space="preserve">: It is configurable by </w:t>
      </w:r>
      <w:proofErr w:type="spellStart"/>
      <w:r w:rsidRPr="00BD4459">
        <w:rPr>
          <w:b/>
        </w:rPr>
        <w:t>gNB</w:t>
      </w:r>
      <w:proofErr w:type="spellEnd"/>
      <w:r w:rsidRPr="00BD4459">
        <w:rPr>
          <w:b/>
        </w:rPr>
        <w:t xml:space="preserve"> whether a UE performs L1 measurement reporting multiple times for one triggered report (</w:t>
      </w:r>
      <w:proofErr w:type="gramStart"/>
      <w:r w:rsidRPr="00BD4459">
        <w:rPr>
          <w:b/>
        </w:rPr>
        <w:t>e.g.</w:t>
      </w:r>
      <w:proofErr w:type="gramEnd"/>
      <w:r w:rsidRPr="00BD4459">
        <w:rPr>
          <w:b/>
        </w:rPr>
        <w:t xml:space="preserve"> </w:t>
      </w:r>
      <w:proofErr w:type="spellStart"/>
      <w:r w:rsidRPr="00BD4459">
        <w:rPr>
          <w:b/>
          <w:i/>
        </w:rPr>
        <w:t>reportAmount</w:t>
      </w:r>
      <w:proofErr w:type="spellEnd"/>
      <w:r w:rsidRPr="00BD4459">
        <w:rPr>
          <w:b/>
        </w:rPr>
        <w:t>-</w:t>
      </w:r>
      <w:r w:rsidRPr="00BD4459">
        <w:rPr>
          <w:b/>
          <w:i/>
        </w:rPr>
        <w:t>like</w:t>
      </w:r>
      <w:r w:rsidRPr="00BD4459">
        <w:rPr>
          <w:b/>
        </w:rPr>
        <w:t xml:space="preserve"> parameter in event configuration).</w:t>
      </w:r>
      <w:r>
        <w:rPr>
          <w:rFonts w:eastAsia="宋体"/>
          <w:szCs w:val="24"/>
        </w:rPr>
        <w:fldChar w:fldCharType="end"/>
      </w:r>
      <w:r>
        <w:rPr>
          <w:rFonts w:eastAsia="宋体"/>
          <w:szCs w:val="24"/>
        </w:rPr>
        <w:fldChar w:fldCharType="begin"/>
      </w:r>
      <w:r>
        <w:rPr>
          <w:rFonts w:eastAsia="宋体"/>
          <w:szCs w:val="24"/>
        </w:rPr>
        <w:instrText xml:space="preserve"> REF _Ref166253216 \h </w:instrText>
      </w:r>
      <w:r>
        <w:rPr>
          <w:rFonts w:eastAsia="宋体"/>
          <w:szCs w:val="24"/>
        </w:rPr>
      </w:r>
      <w:r>
        <w:rPr>
          <w:rFonts w:eastAsia="宋体"/>
          <w:szCs w:val="24"/>
        </w:rPr>
        <w:fldChar w:fldCharType="separate"/>
      </w:r>
    </w:p>
    <w:p w14:paraId="5FCB1A51" w14:textId="77777777" w:rsidR="00535AFE" w:rsidRDefault="00535AFE" w:rsidP="000B4323">
      <w:pPr>
        <w:spacing w:after="120"/>
        <w:rPr>
          <w:rFonts w:eastAsia="宋体"/>
          <w:szCs w:val="24"/>
        </w:rPr>
      </w:pPr>
      <w:r>
        <w:rPr>
          <w:b/>
        </w:rPr>
        <w:t>Proposal</w:t>
      </w:r>
      <w:r w:rsidRPr="007C0CEF">
        <w:rPr>
          <w:b/>
        </w:rPr>
        <w:t xml:space="preserve"> </w:t>
      </w:r>
      <w:r>
        <w:rPr>
          <w:b/>
          <w:noProof/>
        </w:rPr>
        <w:t>5</w:t>
      </w:r>
      <w:r w:rsidRPr="007C0CEF">
        <w:rPr>
          <w:b/>
        </w:rPr>
        <w:t>: The contents in measurement report for event triggered L1 measurement reporting at least include:</w:t>
      </w:r>
      <w:r>
        <w:rPr>
          <w:rFonts w:eastAsia="宋体"/>
          <w:szCs w:val="24"/>
        </w:rPr>
        <w:fldChar w:fldCharType="end"/>
      </w:r>
    </w:p>
    <w:p w14:paraId="0DBD86F2" w14:textId="77777777" w:rsidR="00535AFE" w:rsidRPr="007C0CEF" w:rsidRDefault="00535AFE" w:rsidP="00535AFE">
      <w:pPr>
        <w:spacing w:after="120" w:line="240" w:lineRule="auto"/>
        <w:rPr>
          <w:b/>
          <w:lang w:val="en-GB"/>
        </w:rPr>
      </w:pPr>
      <w:r w:rsidRPr="007C0CEF">
        <w:rPr>
          <w:b/>
          <w:lang w:val="en-GB"/>
        </w:rPr>
        <w:t>-</w:t>
      </w:r>
      <w:r w:rsidRPr="007C0CEF">
        <w:rPr>
          <w:b/>
          <w:lang w:val="en-GB"/>
        </w:rPr>
        <w:tab/>
        <w:t>L1-RSRP</w:t>
      </w:r>
      <w:r>
        <w:rPr>
          <w:b/>
          <w:lang w:val="en-GB"/>
        </w:rPr>
        <w:t>;</w:t>
      </w:r>
    </w:p>
    <w:p w14:paraId="3AEEAC82" w14:textId="77777777" w:rsidR="00535AFE" w:rsidRPr="007C0CEF" w:rsidRDefault="00535AFE" w:rsidP="00535AFE">
      <w:pPr>
        <w:spacing w:after="120" w:line="240" w:lineRule="auto"/>
        <w:rPr>
          <w:b/>
          <w:lang w:val="en-GB"/>
        </w:rPr>
      </w:pPr>
      <w:r w:rsidRPr="007C0CEF">
        <w:rPr>
          <w:b/>
          <w:lang w:val="en-GB"/>
        </w:rPr>
        <w:t>-</w:t>
      </w:r>
      <w:r w:rsidRPr="007C0CEF">
        <w:rPr>
          <w:b/>
          <w:lang w:val="en-GB"/>
        </w:rPr>
        <w:tab/>
        <w:t>Beam ID</w:t>
      </w:r>
      <w:r>
        <w:rPr>
          <w:b/>
          <w:lang w:val="en-GB"/>
        </w:rPr>
        <w:t>;</w:t>
      </w:r>
    </w:p>
    <w:p w14:paraId="715CD2B6" w14:textId="77777777" w:rsidR="00535AFE" w:rsidRPr="007C0CEF" w:rsidRDefault="00535AFE" w:rsidP="00535AFE">
      <w:pPr>
        <w:spacing w:after="120" w:line="240" w:lineRule="auto"/>
        <w:rPr>
          <w:b/>
          <w:lang w:val="en-GB"/>
        </w:rPr>
      </w:pPr>
      <w:r w:rsidRPr="007C0CEF">
        <w:rPr>
          <w:b/>
          <w:lang w:val="en-GB"/>
        </w:rPr>
        <w:t>-</w:t>
      </w:r>
      <w:r w:rsidRPr="007C0CEF">
        <w:rPr>
          <w:b/>
          <w:lang w:val="en-GB"/>
        </w:rPr>
        <w:tab/>
        <w:t>Cell ID</w:t>
      </w:r>
      <w:r>
        <w:rPr>
          <w:b/>
          <w:lang w:val="en-GB"/>
        </w:rPr>
        <w:t>,</w:t>
      </w:r>
      <w:r w:rsidRPr="007C0CEF">
        <w:rPr>
          <w:b/>
          <w:lang w:val="en-GB"/>
        </w:rPr>
        <w:t xml:space="preserve"> </w:t>
      </w:r>
      <w:r>
        <w:rPr>
          <w:b/>
          <w:lang w:val="en-GB"/>
        </w:rPr>
        <w:t xml:space="preserve">FFS </w:t>
      </w:r>
      <w:r>
        <w:rPr>
          <w:rFonts w:hint="eastAsia"/>
          <w:b/>
          <w:lang w:val="en-GB"/>
        </w:rPr>
        <w:t>whether</w:t>
      </w:r>
      <w:r>
        <w:rPr>
          <w:b/>
          <w:lang w:val="en-GB"/>
        </w:rPr>
        <w:t xml:space="preserve"> explicit or implicit way;</w:t>
      </w:r>
    </w:p>
    <w:p w14:paraId="03FA4B7F" w14:textId="59AB56B2" w:rsidR="00535AFE" w:rsidRPr="004F4E9A" w:rsidRDefault="00535AFE" w:rsidP="004F4E9A">
      <w:pPr>
        <w:spacing w:after="120" w:line="240" w:lineRule="auto"/>
        <w:rPr>
          <w:b/>
          <w:lang w:val="en-GB"/>
        </w:rPr>
      </w:pPr>
      <w:r w:rsidRPr="007C0CEF">
        <w:rPr>
          <w:b/>
          <w:lang w:val="en-GB"/>
        </w:rPr>
        <w:t>-</w:t>
      </w:r>
      <w:r w:rsidRPr="007C0CEF">
        <w:rPr>
          <w:b/>
          <w:lang w:val="en-GB"/>
        </w:rPr>
        <w:tab/>
        <w:t xml:space="preserve">Reporting configuration ID (indicates </w:t>
      </w:r>
      <w:proofErr w:type="gramStart"/>
      <w:r w:rsidRPr="007C0CEF">
        <w:rPr>
          <w:b/>
          <w:lang w:val="en-GB"/>
        </w:rPr>
        <w:t>e.g.</w:t>
      </w:r>
      <w:proofErr w:type="gramEnd"/>
      <w:r w:rsidRPr="007C0CEF">
        <w:rPr>
          <w:b/>
          <w:lang w:val="en-GB"/>
        </w:rPr>
        <w:t xml:space="preserve"> event type, threshold, etc)</w:t>
      </w:r>
      <w:r>
        <w:rPr>
          <w:b/>
          <w:lang w:val="en-GB"/>
        </w:rPr>
        <w:t>;</w:t>
      </w:r>
      <w:r>
        <w:rPr>
          <w:rFonts w:eastAsia="宋体"/>
          <w:szCs w:val="24"/>
        </w:rPr>
        <w:fldChar w:fldCharType="begin"/>
      </w:r>
      <w:r>
        <w:rPr>
          <w:rFonts w:eastAsia="宋体"/>
          <w:szCs w:val="24"/>
        </w:rPr>
        <w:instrText xml:space="preserve"> REF _Ref178519560 \h </w:instrText>
      </w:r>
      <w:r>
        <w:rPr>
          <w:rFonts w:eastAsia="宋体"/>
          <w:szCs w:val="24"/>
        </w:rPr>
      </w:r>
      <w:r>
        <w:rPr>
          <w:rFonts w:eastAsia="宋体"/>
          <w:szCs w:val="24"/>
        </w:rPr>
        <w:fldChar w:fldCharType="separate"/>
      </w:r>
    </w:p>
    <w:p w14:paraId="1F86B67D" w14:textId="77777777" w:rsidR="00535AFE" w:rsidRDefault="00535AFE" w:rsidP="000B4323">
      <w:pPr>
        <w:spacing w:after="120"/>
        <w:rPr>
          <w:b/>
        </w:rPr>
      </w:pPr>
      <w:r>
        <w:rPr>
          <w:b/>
        </w:rPr>
        <w:t>Proposal</w:t>
      </w:r>
      <w:r w:rsidRPr="0086317B">
        <w:rPr>
          <w:b/>
        </w:rPr>
        <w:t xml:space="preserve"> </w:t>
      </w:r>
      <w:r>
        <w:rPr>
          <w:b/>
          <w:noProof/>
        </w:rPr>
        <w:t>6</w:t>
      </w:r>
      <w:r w:rsidRPr="0086317B">
        <w:rPr>
          <w:b/>
        </w:rPr>
        <w:t>:</w:t>
      </w:r>
      <w:r w:rsidRPr="0086317B">
        <w:rPr>
          <w:rFonts w:hint="eastAsia"/>
          <w:b/>
        </w:rPr>
        <w:t xml:space="preserve"> </w:t>
      </w:r>
      <w:r w:rsidRPr="0086317B">
        <w:rPr>
          <w:b/>
        </w:rPr>
        <w:t xml:space="preserve">Taking </w:t>
      </w:r>
      <w:r w:rsidRPr="0086317B">
        <w:rPr>
          <w:rFonts w:hint="eastAsia"/>
          <w:b/>
        </w:rPr>
        <w:t>R18 LTM</w:t>
      </w:r>
      <w:r w:rsidRPr="0086317B">
        <w:rPr>
          <w:b/>
        </w:rPr>
        <w:t xml:space="preserve"> as the baseline, t</w:t>
      </w:r>
      <w:r w:rsidRPr="0086317B">
        <w:rPr>
          <w:rFonts w:hint="eastAsia"/>
          <w:b/>
        </w:rPr>
        <w:t>he max</w:t>
      </w:r>
      <w:r>
        <w:rPr>
          <w:rFonts w:hint="eastAsia"/>
          <w:b/>
        </w:rPr>
        <w:t>imum</w:t>
      </w:r>
      <w:r w:rsidRPr="0086317B">
        <w:rPr>
          <w:rFonts w:hint="eastAsia"/>
          <w:b/>
        </w:rPr>
        <w:t xml:space="preserve"> number of beam(s) to be reported </w:t>
      </w:r>
      <w:r w:rsidRPr="0086317B">
        <w:rPr>
          <w:b/>
        </w:rPr>
        <w:t>in the L1 measurement reporting is</w:t>
      </w:r>
      <w:r w:rsidRPr="0086317B">
        <w:rPr>
          <w:rFonts w:hint="eastAsia"/>
          <w:b/>
        </w:rPr>
        <w:t xml:space="preserve"> 1</w:t>
      </w:r>
      <w:r w:rsidRPr="0086317B">
        <w:rPr>
          <w:b/>
        </w:rPr>
        <w:t>6.</w:t>
      </w:r>
      <w:r>
        <w:rPr>
          <w:rFonts w:eastAsia="宋体"/>
          <w:szCs w:val="24"/>
        </w:rPr>
        <w:fldChar w:fldCharType="end"/>
      </w:r>
      <w:r>
        <w:rPr>
          <w:rFonts w:eastAsia="宋体"/>
          <w:szCs w:val="24"/>
        </w:rPr>
        <w:fldChar w:fldCharType="begin"/>
      </w:r>
      <w:r>
        <w:rPr>
          <w:rFonts w:eastAsia="宋体"/>
          <w:szCs w:val="24"/>
        </w:rPr>
        <w:instrText xml:space="preserve"> REF _Ref178519561 \h </w:instrText>
      </w:r>
      <w:r>
        <w:rPr>
          <w:rFonts w:eastAsia="宋体"/>
          <w:szCs w:val="24"/>
        </w:rPr>
      </w:r>
      <w:r>
        <w:rPr>
          <w:rFonts w:eastAsia="宋体"/>
          <w:szCs w:val="24"/>
        </w:rPr>
        <w:fldChar w:fldCharType="separate"/>
      </w:r>
    </w:p>
    <w:p w14:paraId="719CFC32" w14:textId="0E13A9E3" w:rsidR="00535AFE" w:rsidRDefault="00535AFE" w:rsidP="000B4323">
      <w:pPr>
        <w:spacing w:after="120"/>
        <w:rPr>
          <w:rFonts w:eastAsia="宋体"/>
          <w:szCs w:val="24"/>
        </w:rPr>
      </w:pPr>
      <w:r>
        <w:rPr>
          <w:b/>
        </w:rPr>
        <w:t>Proposal</w:t>
      </w:r>
      <w:r w:rsidRPr="00123560">
        <w:rPr>
          <w:b/>
        </w:rPr>
        <w:t xml:space="preserve"> </w:t>
      </w:r>
      <w:r>
        <w:rPr>
          <w:b/>
          <w:noProof/>
        </w:rPr>
        <w:t>7</w:t>
      </w:r>
      <w:r w:rsidRPr="00123560">
        <w:rPr>
          <w:b/>
        </w:rPr>
        <w:t xml:space="preserve">: For event triggered L1 measurement reporting, </w:t>
      </w:r>
      <w:r>
        <w:rPr>
          <w:b/>
        </w:rPr>
        <w:t xml:space="preserve">RAN2 confirm that network can configure whether </w:t>
      </w:r>
      <w:r w:rsidRPr="00123560">
        <w:rPr>
          <w:b/>
        </w:rPr>
        <w:t xml:space="preserve">the L1 measurement result of </w:t>
      </w:r>
      <w:r>
        <w:rPr>
          <w:b/>
        </w:rPr>
        <w:t>current beam (</w:t>
      </w:r>
      <w:proofErr w:type="gramStart"/>
      <w:r>
        <w:rPr>
          <w:b/>
        </w:rPr>
        <w:t>i.e.</w:t>
      </w:r>
      <w:proofErr w:type="gramEnd"/>
      <w:r>
        <w:rPr>
          <w:b/>
        </w:rPr>
        <w:t xml:space="preserve"> </w:t>
      </w:r>
      <w:r w:rsidRPr="0086317B">
        <w:rPr>
          <w:rFonts w:eastAsia="MS PGothic"/>
          <w:b/>
        </w:rPr>
        <w:t>a beam corresponding to the indicated TCI state</w:t>
      </w:r>
      <w:r>
        <w:rPr>
          <w:b/>
        </w:rPr>
        <w:t xml:space="preserve">) in </w:t>
      </w:r>
      <w:proofErr w:type="spellStart"/>
      <w:r>
        <w:rPr>
          <w:b/>
        </w:rPr>
        <w:t>SpCell</w:t>
      </w:r>
      <w:proofErr w:type="spellEnd"/>
      <w:r>
        <w:rPr>
          <w:b/>
        </w:rPr>
        <w:t xml:space="preserve"> </w:t>
      </w:r>
      <w:r w:rsidRPr="00123560">
        <w:rPr>
          <w:b/>
        </w:rPr>
        <w:t xml:space="preserve">should be </w:t>
      </w:r>
      <w:r>
        <w:rPr>
          <w:b/>
        </w:rPr>
        <w:t xml:space="preserve">always </w:t>
      </w:r>
      <w:r w:rsidRPr="00123560">
        <w:rPr>
          <w:b/>
        </w:rPr>
        <w:t>included in the measurement report</w:t>
      </w:r>
      <w:r>
        <w:rPr>
          <w:b/>
        </w:rPr>
        <w:t>.</w:t>
      </w:r>
      <w:r>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66417844" w14:textId="23C02ED5" w:rsidR="00092EF0" w:rsidRDefault="00092EF0" w:rsidP="000B4323">
      <w:pPr>
        <w:pStyle w:val="a8"/>
        <w:numPr>
          <w:ilvl w:val="0"/>
          <w:numId w:val="11"/>
        </w:numPr>
        <w:spacing w:after="120"/>
        <w:rPr>
          <w:rFonts w:ascii="Times New Roman" w:hAnsi="Times New Roman"/>
        </w:rPr>
      </w:pPr>
      <w:bookmarkStart w:id="17" w:name="_Ref178499436"/>
      <w:bookmarkStart w:id="18" w:name="_Ref173849261"/>
      <w:bookmarkStart w:id="19" w:name="_Ref162360441"/>
      <w:bookmarkStart w:id="20" w:name="_Ref162454731"/>
      <w:bookmarkStart w:id="21" w:name="_Ref178343129"/>
      <w:r>
        <w:rPr>
          <w:rFonts w:ascii="Times New Roman" w:hAnsi="Times New Roman"/>
        </w:rPr>
        <w:t>RAN2 #127 meeting chairman notes;</w:t>
      </w:r>
      <w:bookmarkEnd w:id="17"/>
    </w:p>
    <w:p w14:paraId="374B3894" w14:textId="1BB333DB" w:rsidR="00A06A9C" w:rsidRDefault="00A06A9C" w:rsidP="00A06A9C">
      <w:pPr>
        <w:pStyle w:val="a8"/>
        <w:numPr>
          <w:ilvl w:val="0"/>
          <w:numId w:val="11"/>
        </w:numPr>
        <w:spacing w:after="120"/>
        <w:rPr>
          <w:rFonts w:ascii="Times New Roman" w:hAnsi="Times New Roman"/>
        </w:rPr>
      </w:pPr>
      <w:bookmarkStart w:id="22" w:name="_Ref178496588"/>
      <w:r>
        <w:rPr>
          <w:rFonts w:ascii="Times New Roman" w:hAnsi="Times New Roman"/>
        </w:rPr>
        <w:t>RAN2 #125bis meeting chairman notes;</w:t>
      </w:r>
      <w:bookmarkEnd w:id="22"/>
    </w:p>
    <w:p w14:paraId="1B52128F" w14:textId="25901B90" w:rsidR="008E2A65" w:rsidRDefault="008E2A65" w:rsidP="008E2A65">
      <w:pPr>
        <w:pStyle w:val="a8"/>
        <w:numPr>
          <w:ilvl w:val="0"/>
          <w:numId w:val="11"/>
        </w:numPr>
        <w:spacing w:after="120"/>
        <w:rPr>
          <w:rFonts w:ascii="Times New Roman" w:hAnsi="Times New Roman"/>
        </w:rPr>
      </w:pPr>
      <w:bookmarkStart w:id="23" w:name="_Ref178499558"/>
      <w:r>
        <w:rPr>
          <w:rFonts w:ascii="Times New Roman" w:hAnsi="Times New Roman"/>
        </w:rPr>
        <w:t>RAN2 #126 meeting chairman notes;</w:t>
      </w:r>
      <w:bookmarkEnd w:id="23"/>
    </w:p>
    <w:p w14:paraId="67F9F8A8" w14:textId="77777777" w:rsidR="00CF23D8" w:rsidRDefault="00CF23D8" w:rsidP="00CF23D8">
      <w:pPr>
        <w:pStyle w:val="a8"/>
        <w:numPr>
          <w:ilvl w:val="0"/>
          <w:numId w:val="11"/>
        </w:numPr>
        <w:spacing w:after="120"/>
        <w:rPr>
          <w:rFonts w:ascii="Times New Roman" w:hAnsi="Times New Roman"/>
        </w:rPr>
      </w:pPr>
      <w:bookmarkStart w:id="24" w:name="_Ref178351852"/>
      <w:r w:rsidRPr="00EE70DA">
        <w:rPr>
          <w:rFonts w:ascii="Times New Roman" w:hAnsi="Times New Roman"/>
        </w:rPr>
        <w:t>3GPP TS 38.331 V18.3.0 (2024-09)</w:t>
      </w:r>
      <w:r>
        <w:rPr>
          <w:rFonts w:ascii="Times New Roman" w:hAnsi="Times New Roman"/>
        </w:rPr>
        <w:t>;</w:t>
      </w:r>
      <w:bookmarkEnd w:id="24"/>
    </w:p>
    <w:p w14:paraId="29D3848E" w14:textId="77777777" w:rsidR="008E2A65" w:rsidRPr="008E2A65" w:rsidRDefault="008E2A65" w:rsidP="008E2A65">
      <w:pPr>
        <w:pStyle w:val="a8"/>
        <w:numPr>
          <w:ilvl w:val="0"/>
          <w:numId w:val="11"/>
        </w:numPr>
        <w:rPr>
          <w:rFonts w:ascii="Times New Roman" w:hAnsi="Times New Roman"/>
        </w:rPr>
      </w:pPr>
      <w:bookmarkStart w:id="25" w:name="_Ref178499740"/>
      <w:r w:rsidRPr="008E2A65">
        <w:rPr>
          <w:rFonts w:ascii="Times New Roman" w:hAnsi="Times New Roman"/>
        </w:rPr>
        <w:t>R1-240xxxx, Moderator Summary #4 on UE-initiated/event-driven beam management;</w:t>
      </w:r>
      <w:bookmarkEnd w:id="25"/>
    </w:p>
    <w:p w14:paraId="5199C7A7" w14:textId="2B4148D3" w:rsidR="00CF1D1A" w:rsidRPr="008E2A65" w:rsidRDefault="008E2A65" w:rsidP="008E2A65">
      <w:pPr>
        <w:pStyle w:val="a8"/>
        <w:numPr>
          <w:ilvl w:val="0"/>
          <w:numId w:val="11"/>
        </w:numPr>
        <w:spacing w:after="120"/>
        <w:rPr>
          <w:rFonts w:ascii="Times New Roman" w:hAnsi="Times New Roman"/>
        </w:rPr>
      </w:pPr>
      <w:bookmarkStart w:id="26" w:name="_Ref173852598"/>
      <w:r>
        <w:rPr>
          <w:rFonts w:ascii="Times New Roman" w:hAnsi="Times New Roman"/>
        </w:rPr>
        <w:t>RAN1 #117 chairman notes;</w:t>
      </w:r>
      <w:bookmarkEnd w:id="1"/>
      <w:bookmarkEnd w:id="18"/>
      <w:bookmarkEnd w:id="19"/>
      <w:bookmarkEnd w:id="20"/>
      <w:bookmarkEnd w:id="21"/>
      <w:bookmarkEnd w:id="26"/>
    </w:p>
    <w:sectPr w:rsidR="00CF1D1A" w:rsidRPr="008E2A65"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F7D80" w14:textId="77777777" w:rsidR="00026958" w:rsidRDefault="00026958" w:rsidP="00130526">
      <w:pPr>
        <w:spacing w:after="0" w:line="240" w:lineRule="auto"/>
      </w:pPr>
      <w:r>
        <w:separator/>
      </w:r>
    </w:p>
  </w:endnote>
  <w:endnote w:type="continuationSeparator" w:id="0">
    <w:p w14:paraId="74156ADC" w14:textId="77777777" w:rsidR="00026958" w:rsidRDefault="00026958"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6097" w14:textId="77777777" w:rsidR="00026958" w:rsidRDefault="00026958" w:rsidP="00130526">
      <w:pPr>
        <w:spacing w:after="0" w:line="240" w:lineRule="auto"/>
      </w:pPr>
      <w:r>
        <w:separator/>
      </w:r>
    </w:p>
  </w:footnote>
  <w:footnote w:type="continuationSeparator" w:id="0">
    <w:p w14:paraId="0397BA0E" w14:textId="77777777" w:rsidR="00026958" w:rsidRDefault="00026958"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AF114F"/>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6A5F1B"/>
    <w:multiLevelType w:val="multilevel"/>
    <w:tmpl w:val="86FE4DF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6"/>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8"/>
  </w:num>
  <w:num w:numId="7">
    <w:abstractNumId w:val="4"/>
  </w:num>
  <w:num w:numId="8">
    <w:abstractNumId w:val="13"/>
  </w:num>
  <w:num w:numId="9">
    <w:abstractNumId w:val="1"/>
  </w:num>
  <w:num w:numId="10">
    <w:abstractNumId w:val="14"/>
  </w:num>
  <w:num w:numId="11">
    <w:abstractNumId w:val="7"/>
  </w:num>
  <w:num w:numId="12">
    <w:abstractNumId w:val="12"/>
  </w:num>
  <w:num w:numId="13">
    <w:abstractNumId w:val="0"/>
  </w:num>
  <w:num w:numId="14">
    <w:abstractNumId w:val="11"/>
  </w:num>
  <w:num w:numId="15">
    <w:abstractNumId w:val="2"/>
  </w:num>
  <w:num w:numId="16">
    <w:abstractNumId w:val="5"/>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NTYyMDQyN7cwNzBX0lEKTi0uzszPAykwrAUAUiCpXCwAAAA="/>
  </w:docVars>
  <w:rsids>
    <w:rsidRoot w:val="0050586A"/>
    <w:rsid w:val="000047EE"/>
    <w:rsid w:val="000223EE"/>
    <w:rsid w:val="000228B6"/>
    <w:rsid w:val="00026958"/>
    <w:rsid w:val="000672A1"/>
    <w:rsid w:val="00067308"/>
    <w:rsid w:val="00083ADB"/>
    <w:rsid w:val="00084A11"/>
    <w:rsid w:val="000866C5"/>
    <w:rsid w:val="00092EF0"/>
    <w:rsid w:val="000A3F7B"/>
    <w:rsid w:val="000B4323"/>
    <w:rsid w:val="00120CF8"/>
    <w:rsid w:val="00130526"/>
    <w:rsid w:val="0014608F"/>
    <w:rsid w:val="00182009"/>
    <w:rsid w:val="001A5742"/>
    <w:rsid w:val="001C5EC6"/>
    <w:rsid w:val="001D6C72"/>
    <w:rsid w:val="001F2A56"/>
    <w:rsid w:val="0024388F"/>
    <w:rsid w:val="00246AC0"/>
    <w:rsid w:val="002B01F7"/>
    <w:rsid w:val="002C2A1A"/>
    <w:rsid w:val="002C63FA"/>
    <w:rsid w:val="002F289A"/>
    <w:rsid w:val="00331135"/>
    <w:rsid w:val="003D086D"/>
    <w:rsid w:val="003D3245"/>
    <w:rsid w:val="003D5105"/>
    <w:rsid w:val="003F5729"/>
    <w:rsid w:val="003F5F7F"/>
    <w:rsid w:val="00411AF3"/>
    <w:rsid w:val="0041214D"/>
    <w:rsid w:val="0041430F"/>
    <w:rsid w:val="00425A02"/>
    <w:rsid w:val="004A7294"/>
    <w:rsid w:val="004C7173"/>
    <w:rsid w:val="004C754F"/>
    <w:rsid w:val="004D41BF"/>
    <w:rsid w:val="004F2ED8"/>
    <w:rsid w:val="004F4E9A"/>
    <w:rsid w:val="0050586A"/>
    <w:rsid w:val="00512CA3"/>
    <w:rsid w:val="00516C75"/>
    <w:rsid w:val="00520E0F"/>
    <w:rsid w:val="00535AFE"/>
    <w:rsid w:val="00551489"/>
    <w:rsid w:val="00553249"/>
    <w:rsid w:val="00582B03"/>
    <w:rsid w:val="00587083"/>
    <w:rsid w:val="005A7ED3"/>
    <w:rsid w:val="005C48FC"/>
    <w:rsid w:val="006022E3"/>
    <w:rsid w:val="00633843"/>
    <w:rsid w:val="00656327"/>
    <w:rsid w:val="00676616"/>
    <w:rsid w:val="006859B9"/>
    <w:rsid w:val="00696C5E"/>
    <w:rsid w:val="006A512D"/>
    <w:rsid w:val="00700C0C"/>
    <w:rsid w:val="00753EAB"/>
    <w:rsid w:val="00795FA5"/>
    <w:rsid w:val="00823688"/>
    <w:rsid w:val="008626F9"/>
    <w:rsid w:val="00883CE3"/>
    <w:rsid w:val="00896C92"/>
    <w:rsid w:val="008A08EC"/>
    <w:rsid w:val="008A39E1"/>
    <w:rsid w:val="008B0F78"/>
    <w:rsid w:val="008D333A"/>
    <w:rsid w:val="008E2A65"/>
    <w:rsid w:val="00924C31"/>
    <w:rsid w:val="009421EE"/>
    <w:rsid w:val="00957EF8"/>
    <w:rsid w:val="00966E81"/>
    <w:rsid w:val="009863EF"/>
    <w:rsid w:val="00991391"/>
    <w:rsid w:val="00997834"/>
    <w:rsid w:val="009A5C75"/>
    <w:rsid w:val="009B6228"/>
    <w:rsid w:val="009F7CA1"/>
    <w:rsid w:val="00A06A9C"/>
    <w:rsid w:val="00A06FE6"/>
    <w:rsid w:val="00A25FF0"/>
    <w:rsid w:val="00A619DF"/>
    <w:rsid w:val="00A73613"/>
    <w:rsid w:val="00A8140E"/>
    <w:rsid w:val="00AB43B5"/>
    <w:rsid w:val="00AD2D2A"/>
    <w:rsid w:val="00AD3998"/>
    <w:rsid w:val="00AF07E0"/>
    <w:rsid w:val="00B2504B"/>
    <w:rsid w:val="00B352E3"/>
    <w:rsid w:val="00BE2D40"/>
    <w:rsid w:val="00BF1669"/>
    <w:rsid w:val="00BF1FB8"/>
    <w:rsid w:val="00BF2076"/>
    <w:rsid w:val="00C055F0"/>
    <w:rsid w:val="00C12327"/>
    <w:rsid w:val="00C1572A"/>
    <w:rsid w:val="00C23570"/>
    <w:rsid w:val="00C36B40"/>
    <w:rsid w:val="00C54066"/>
    <w:rsid w:val="00C677E5"/>
    <w:rsid w:val="00C778E8"/>
    <w:rsid w:val="00C94E47"/>
    <w:rsid w:val="00CA021F"/>
    <w:rsid w:val="00CA5B5D"/>
    <w:rsid w:val="00CC5772"/>
    <w:rsid w:val="00CD14AF"/>
    <w:rsid w:val="00CD1BC2"/>
    <w:rsid w:val="00CE286A"/>
    <w:rsid w:val="00CF1D1A"/>
    <w:rsid w:val="00CF23D8"/>
    <w:rsid w:val="00D01319"/>
    <w:rsid w:val="00D03843"/>
    <w:rsid w:val="00D32210"/>
    <w:rsid w:val="00D613D7"/>
    <w:rsid w:val="00D652AF"/>
    <w:rsid w:val="00D923DC"/>
    <w:rsid w:val="00DB099A"/>
    <w:rsid w:val="00DC4218"/>
    <w:rsid w:val="00DE5910"/>
    <w:rsid w:val="00DF01E6"/>
    <w:rsid w:val="00E2760F"/>
    <w:rsid w:val="00E433A0"/>
    <w:rsid w:val="00E4567B"/>
    <w:rsid w:val="00E6728C"/>
    <w:rsid w:val="00ED272E"/>
    <w:rsid w:val="00EE70DA"/>
    <w:rsid w:val="00F06268"/>
    <w:rsid w:val="00F155B9"/>
    <w:rsid w:val="00F21A2F"/>
    <w:rsid w:val="00FB1A88"/>
    <w:rsid w:val="00FE14B3"/>
    <w:rsid w:val="00FE59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AFE"/>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qFormat/>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387B0D80-AF62-46D2-91F7-DF99BB1CA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6</cp:revision>
  <dcterms:created xsi:type="dcterms:W3CDTF">2024-10-01T09:45:00Z</dcterms:created>
  <dcterms:modified xsi:type="dcterms:W3CDTF">2024-10-04T06:56:00Z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